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F426E" w14:textId="77777777" w:rsidR="0062084F" w:rsidRDefault="0062084F" w:rsidP="0062084F">
      <w:pPr>
        <w:rPr>
          <w:rFonts w:ascii="Arial" w:hAnsi="Arial" w:cs="Arial"/>
          <w:sz w:val="22"/>
        </w:rPr>
      </w:pPr>
    </w:p>
    <w:p w14:paraId="49A4527F" w14:textId="77777777" w:rsidR="0062084F" w:rsidRDefault="0062084F" w:rsidP="0062084F">
      <w:pPr>
        <w:pStyle w:val="Heading1"/>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w:t>
      </w:r>
    </w:p>
    <w:p w14:paraId="3FFDB87D" w14:textId="77777777" w:rsidR="0062084F" w:rsidRPr="003D36D7" w:rsidRDefault="0062084F" w:rsidP="0062084F">
      <w:pPr>
        <w:rPr>
          <w:rFonts w:ascii="Arial" w:hAnsi="Arial" w:cs="Arial"/>
          <w:bCs/>
          <w:sz w:val="22"/>
        </w:rPr>
      </w:pPr>
    </w:p>
    <w:p w14:paraId="039B71E6" w14:textId="4D3E42C9" w:rsidR="0062084F" w:rsidRDefault="0062084F" w:rsidP="0062084F">
      <w:pPr>
        <w:rPr>
          <w:rFonts w:ascii="Arial" w:hAnsi="Arial" w:cs="Arial"/>
          <w:sz w:val="22"/>
        </w:rPr>
      </w:pPr>
      <w:r>
        <w:rPr>
          <w:rFonts w:ascii="Arial" w:hAnsi="Arial" w:cs="Arial"/>
          <w:b/>
          <w:bCs/>
          <w:sz w:val="22"/>
        </w:rPr>
        <w:t>Position Title</w:t>
      </w:r>
      <w:r>
        <w:rPr>
          <w:rFonts w:ascii="Arial" w:hAnsi="Arial" w:cs="Arial"/>
          <w:sz w:val="22"/>
        </w:rPr>
        <w:t>:</w:t>
      </w:r>
      <w:r>
        <w:rPr>
          <w:rFonts w:ascii="Arial" w:hAnsi="Arial" w:cs="Arial"/>
          <w:sz w:val="22"/>
        </w:rPr>
        <w:tab/>
      </w:r>
      <w:r w:rsidR="00067C9E">
        <w:rPr>
          <w:rFonts w:ascii="Arial" w:hAnsi="Arial" w:cs="Arial"/>
          <w:sz w:val="22"/>
        </w:rPr>
        <w:t>Community Engagement Manager</w:t>
      </w:r>
    </w:p>
    <w:p w14:paraId="62533958" w14:textId="6FB80E63" w:rsidR="0062084F" w:rsidRDefault="0062084F" w:rsidP="0062084F">
      <w:pPr>
        <w:rPr>
          <w:rFonts w:ascii="Arial" w:hAnsi="Arial" w:cs="Arial"/>
          <w:bCs/>
          <w:sz w:val="22"/>
        </w:rPr>
      </w:pPr>
      <w:r>
        <w:rPr>
          <w:rFonts w:ascii="Arial" w:hAnsi="Arial" w:cs="Arial"/>
          <w:b/>
          <w:bCs/>
          <w:sz w:val="22"/>
        </w:rPr>
        <w:t>Location:</w:t>
      </w:r>
      <w:r>
        <w:rPr>
          <w:rFonts w:ascii="Arial" w:hAnsi="Arial" w:cs="Arial"/>
          <w:b/>
          <w:bCs/>
          <w:sz w:val="22"/>
        </w:rPr>
        <w:tab/>
      </w:r>
      <w:r>
        <w:rPr>
          <w:rFonts w:ascii="Arial" w:hAnsi="Arial" w:cs="Arial"/>
          <w:b/>
          <w:bCs/>
          <w:sz w:val="22"/>
        </w:rPr>
        <w:tab/>
      </w:r>
      <w:r w:rsidR="00961BC9">
        <w:rPr>
          <w:rFonts w:ascii="Arial" w:hAnsi="Arial" w:cs="Arial"/>
          <w:bCs/>
          <w:sz w:val="22"/>
        </w:rPr>
        <w:t>Torquay</w:t>
      </w:r>
      <w:r>
        <w:rPr>
          <w:rFonts w:ascii="Arial" w:hAnsi="Arial" w:cs="Arial"/>
          <w:bCs/>
          <w:sz w:val="22"/>
        </w:rPr>
        <w:t>, Victoria</w:t>
      </w:r>
    </w:p>
    <w:p w14:paraId="2DCBCA7F" w14:textId="1D57D2CA" w:rsidR="0062084F" w:rsidRDefault="0062084F" w:rsidP="0062084F">
      <w:pPr>
        <w:rPr>
          <w:rFonts w:ascii="Arial" w:hAnsi="Arial" w:cs="Arial"/>
          <w:b/>
          <w:bCs/>
          <w:sz w:val="22"/>
        </w:rPr>
      </w:pPr>
      <w:r>
        <w:rPr>
          <w:rFonts w:ascii="Arial" w:hAnsi="Arial" w:cs="Arial"/>
          <w:b/>
          <w:bCs/>
          <w:sz w:val="22"/>
        </w:rPr>
        <w:t>Date Approved:</w:t>
      </w:r>
      <w:r>
        <w:rPr>
          <w:rFonts w:ascii="Arial" w:hAnsi="Arial" w:cs="Arial"/>
          <w:b/>
          <w:bCs/>
          <w:sz w:val="22"/>
        </w:rPr>
        <w:tab/>
      </w:r>
      <w:r w:rsidR="00961BC9">
        <w:rPr>
          <w:rFonts w:ascii="Arial" w:hAnsi="Arial" w:cs="Arial"/>
          <w:bCs/>
          <w:sz w:val="22"/>
        </w:rPr>
        <w:t>23 October 2018</w:t>
      </w:r>
    </w:p>
    <w:p w14:paraId="7E2448B1" w14:textId="77777777" w:rsidR="0062084F" w:rsidRDefault="0062084F" w:rsidP="0062084F">
      <w:pPr>
        <w:rPr>
          <w:rFonts w:ascii="Arial" w:hAnsi="Arial" w:cs="Arial"/>
          <w:sz w:val="22"/>
        </w:rPr>
      </w:pPr>
    </w:p>
    <w:p w14:paraId="5105B758" w14:textId="77777777" w:rsidR="0062084F" w:rsidRPr="00D20CDF"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rPr>
      </w:pPr>
      <w:r>
        <w:rPr>
          <w:rFonts w:ascii="Arial" w:hAnsi="Arial" w:cs="Arial"/>
          <w:b/>
          <w:sz w:val="22"/>
        </w:rPr>
        <w:t xml:space="preserve">About the </w:t>
      </w:r>
      <w:smartTag w:uri="urn:schemas-microsoft-com:office:smarttags" w:element="place">
        <w:smartTag w:uri="urn:schemas-microsoft-com:office:smarttags" w:element="PlaceName">
          <w:r w:rsidRPr="00D20CDF">
            <w:rPr>
              <w:rFonts w:ascii="Arial" w:hAnsi="Arial" w:cs="Arial"/>
              <w:b/>
              <w:sz w:val="22"/>
            </w:rPr>
            <w:t>Great</w:t>
          </w:r>
        </w:smartTag>
        <w:r w:rsidRPr="00D20CDF">
          <w:rPr>
            <w:rFonts w:ascii="Arial" w:hAnsi="Arial" w:cs="Arial"/>
            <w:b/>
            <w:sz w:val="22"/>
          </w:rPr>
          <w:t xml:space="preserve"> </w:t>
        </w:r>
        <w:smartTag w:uri="urn:schemas-microsoft-com:office:smarttags" w:element="PlaceType">
          <w:r w:rsidRPr="00D20CDF">
            <w:rPr>
              <w:rFonts w:ascii="Arial" w:hAnsi="Arial" w:cs="Arial"/>
              <w:b/>
              <w:sz w:val="22"/>
            </w:rPr>
            <w:t>Ocean</w:t>
          </w:r>
        </w:smartTag>
        <w:r w:rsidRPr="00D20CDF">
          <w:rPr>
            <w:rFonts w:ascii="Arial" w:hAnsi="Arial" w:cs="Arial"/>
            <w:b/>
            <w:sz w:val="22"/>
          </w:rPr>
          <w:t xml:space="preserve"> </w:t>
        </w:r>
        <w:smartTag w:uri="urn:schemas-microsoft-com:office:smarttags" w:element="PlaceName">
          <w:r w:rsidRPr="00D20CDF">
            <w:rPr>
              <w:rFonts w:ascii="Arial" w:hAnsi="Arial" w:cs="Arial"/>
              <w:b/>
              <w:sz w:val="22"/>
            </w:rPr>
            <w:t>Road</w:t>
          </w:r>
        </w:smartTag>
        <w:r w:rsidRPr="00D20CDF">
          <w:rPr>
            <w:rFonts w:ascii="Arial" w:hAnsi="Arial" w:cs="Arial"/>
            <w:b/>
            <w:sz w:val="22"/>
          </w:rPr>
          <w:t xml:space="preserve"> </w:t>
        </w:r>
        <w:smartTag w:uri="urn:schemas-microsoft-com:office:smarttags" w:element="PlaceType">
          <w:r w:rsidRPr="00D20CDF">
            <w:rPr>
              <w:rFonts w:ascii="Arial" w:hAnsi="Arial" w:cs="Arial"/>
              <w:b/>
              <w:sz w:val="22"/>
            </w:rPr>
            <w:t>Coast</w:t>
          </w:r>
        </w:smartTag>
      </w:smartTag>
      <w:r w:rsidRPr="00D20CDF">
        <w:rPr>
          <w:rFonts w:ascii="Arial" w:hAnsi="Arial" w:cs="Arial"/>
          <w:b/>
          <w:sz w:val="22"/>
        </w:rPr>
        <w:t xml:space="preserve"> Committee</w:t>
      </w:r>
    </w:p>
    <w:p w14:paraId="1AC338FA" w14:textId="77777777" w:rsidR="00946B7A" w:rsidRDefault="00946B7A" w:rsidP="0062084F">
      <w:pPr>
        <w:jc w:val="both"/>
        <w:rPr>
          <w:rFonts w:ascii="Arial" w:hAnsi="Arial" w:cs="Arial"/>
          <w:sz w:val="22"/>
          <w:szCs w:val="22"/>
        </w:rPr>
      </w:pPr>
    </w:p>
    <w:p w14:paraId="4E6D8ECF" w14:textId="531B78FF" w:rsidR="00946B7A" w:rsidRDefault="00946B7A" w:rsidP="0062084F">
      <w:pPr>
        <w:jc w:val="both"/>
        <w:rPr>
          <w:rFonts w:ascii="Arial" w:hAnsi="Arial" w:cs="Arial"/>
          <w:sz w:val="22"/>
          <w:szCs w:val="22"/>
        </w:rPr>
      </w:pPr>
      <w:r w:rsidRPr="00946B7A">
        <w:rPr>
          <w:rFonts w:ascii="Arial" w:hAnsi="Arial" w:cs="Arial"/>
          <w:sz w:val="22"/>
          <w:szCs w:val="22"/>
        </w:rPr>
        <w:t>The Great Ocean Road Coast Committee is a State Government Agency responsible for protecting, enhancing, and developing coastal Crown land from Point Impossible to Cumberland River. All funds raised through our commercial endeavours are reinvested back into the coast.</w:t>
      </w:r>
    </w:p>
    <w:p w14:paraId="5C0C79AF" w14:textId="77777777" w:rsidR="00946B7A" w:rsidRDefault="00946B7A" w:rsidP="0062084F">
      <w:pPr>
        <w:jc w:val="both"/>
        <w:rPr>
          <w:rFonts w:ascii="Arial" w:hAnsi="Arial" w:cs="Arial"/>
          <w:sz w:val="22"/>
          <w:szCs w:val="22"/>
        </w:rPr>
      </w:pPr>
    </w:p>
    <w:p w14:paraId="30D67C21" w14:textId="1B97830D" w:rsidR="0062084F" w:rsidRPr="006A35B1" w:rsidRDefault="0062084F" w:rsidP="0062084F">
      <w:pPr>
        <w:jc w:val="both"/>
        <w:rPr>
          <w:rFonts w:ascii="Arial" w:hAnsi="Arial" w:cs="Arial"/>
          <w:sz w:val="22"/>
          <w:szCs w:val="22"/>
        </w:rPr>
      </w:pPr>
      <w:r w:rsidRPr="006A35B1">
        <w:rPr>
          <w:rFonts w:ascii="Arial" w:hAnsi="Arial" w:cs="Arial"/>
          <w:sz w:val="22"/>
          <w:szCs w:val="22"/>
        </w:rPr>
        <w:t xml:space="preserve">Great Ocean Road Coast is responsible for the management of 37 kilometres of </w:t>
      </w:r>
      <w:r>
        <w:rPr>
          <w:rFonts w:ascii="Arial" w:hAnsi="Arial" w:cs="Arial"/>
          <w:sz w:val="22"/>
          <w:szCs w:val="22"/>
        </w:rPr>
        <w:t xml:space="preserve">iconic coastline reserves on </w:t>
      </w:r>
      <w:r w:rsidRPr="006A35B1">
        <w:rPr>
          <w:rFonts w:ascii="Arial" w:hAnsi="Arial" w:cs="Arial"/>
          <w:sz w:val="22"/>
          <w:szCs w:val="22"/>
        </w:rPr>
        <w:t>Victoria’s Great Ocean Road</w:t>
      </w:r>
      <w:r>
        <w:rPr>
          <w:rFonts w:ascii="Arial" w:hAnsi="Arial" w:cs="Arial"/>
          <w:sz w:val="22"/>
          <w:szCs w:val="22"/>
        </w:rPr>
        <w:t xml:space="preserve"> from the rolling waves of Point Impossible east of Torquay to the dramatic Otways at Cumberland River, southwest of Lorne</w:t>
      </w:r>
      <w:r w:rsidRPr="006A35B1">
        <w:rPr>
          <w:rFonts w:ascii="Arial" w:hAnsi="Arial" w:cs="Arial"/>
          <w:sz w:val="22"/>
          <w:szCs w:val="22"/>
        </w:rPr>
        <w:t xml:space="preserve">. </w:t>
      </w:r>
      <w:r w:rsidR="00946B7A" w:rsidRPr="006A35B1">
        <w:rPr>
          <w:rFonts w:ascii="Arial" w:hAnsi="Arial" w:cs="Arial"/>
          <w:sz w:val="22"/>
          <w:szCs w:val="22"/>
        </w:rPr>
        <w:t>G</w:t>
      </w:r>
      <w:r w:rsidR="00946B7A">
        <w:rPr>
          <w:rFonts w:ascii="Arial" w:hAnsi="Arial" w:cs="Arial"/>
          <w:sz w:val="22"/>
          <w:szCs w:val="22"/>
        </w:rPr>
        <w:t xml:space="preserve">reat Ocean Road Coast </w:t>
      </w:r>
      <w:r w:rsidRPr="006A35B1">
        <w:rPr>
          <w:rFonts w:ascii="Arial" w:hAnsi="Arial" w:cs="Arial"/>
          <w:sz w:val="22"/>
          <w:szCs w:val="22"/>
        </w:rPr>
        <w:t>also manages the Torquay Foreshore Caravan Park, Anglesea Family Caravan Park</w:t>
      </w:r>
      <w:r>
        <w:rPr>
          <w:rFonts w:ascii="Arial" w:hAnsi="Arial" w:cs="Arial"/>
          <w:sz w:val="22"/>
          <w:szCs w:val="22"/>
        </w:rPr>
        <w:t xml:space="preserve"> </w:t>
      </w:r>
      <w:r w:rsidRPr="006A35B1">
        <w:rPr>
          <w:rFonts w:ascii="Arial" w:hAnsi="Arial" w:cs="Arial"/>
          <w:sz w:val="22"/>
          <w:szCs w:val="22"/>
        </w:rPr>
        <w:t>and Lorne Foreshore Caravan Park, as well as the Port of Lorne.</w:t>
      </w:r>
    </w:p>
    <w:p w14:paraId="2F64CDF0" w14:textId="77777777" w:rsidR="0062084F" w:rsidRPr="0020050D" w:rsidRDefault="0062084F" w:rsidP="0062084F">
      <w:pPr>
        <w:jc w:val="both"/>
        <w:rPr>
          <w:rFonts w:ascii="Arial" w:hAnsi="Arial" w:cs="Arial"/>
          <w:sz w:val="22"/>
          <w:szCs w:val="22"/>
        </w:rPr>
      </w:pPr>
    </w:p>
    <w:p w14:paraId="7C8E9253" w14:textId="77777777" w:rsidR="0062084F" w:rsidRPr="003671D4" w:rsidRDefault="0062084F" w:rsidP="0062084F">
      <w:pPr>
        <w:jc w:val="both"/>
        <w:rPr>
          <w:rFonts w:ascii="Arial" w:hAnsi="Arial" w:cs="Arial"/>
          <w:b/>
          <w:sz w:val="22"/>
          <w:szCs w:val="22"/>
        </w:rPr>
      </w:pPr>
      <w:r w:rsidRPr="003671D4">
        <w:rPr>
          <w:rFonts w:ascii="Arial" w:hAnsi="Arial" w:cs="Arial"/>
          <w:b/>
          <w:sz w:val="22"/>
          <w:szCs w:val="22"/>
        </w:rPr>
        <w:t>GORCC’s vision</w:t>
      </w:r>
      <w:r>
        <w:rPr>
          <w:rFonts w:ascii="Arial" w:hAnsi="Arial" w:cs="Arial"/>
          <w:b/>
          <w:sz w:val="22"/>
          <w:szCs w:val="22"/>
        </w:rPr>
        <w:t xml:space="preserve"> is:</w:t>
      </w:r>
    </w:p>
    <w:p w14:paraId="04907843" w14:textId="77777777" w:rsidR="0062084F" w:rsidRDefault="0062084F" w:rsidP="0062084F">
      <w:pPr>
        <w:ind w:firstLine="720"/>
        <w:jc w:val="both"/>
        <w:rPr>
          <w:rFonts w:ascii="Arial" w:hAnsi="Arial" w:cs="Arial"/>
          <w:color w:val="000000"/>
          <w:sz w:val="22"/>
          <w:szCs w:val="22"/>
        </w:rPr>
      </w:pPr>
      <w:r w:rsidRPr="003671D4">
        <w:rPr>
          <w:rFonts w:ascii="Arial" w:hAnsi="Arial" w:cs="Arial"/>
          <w:color w:val="000000"/>
          <w:sz w:val="22"/>
          <w:szCs w:val="22"/>
        </w:rPr>
        <w:t>World-leading environmental protection and coastal experiences for all.</w:t>
      </w:r>
    </w:p>
    <w:p w14:paraId="35624A6D" w14:textId="77777777" w:rsidR="0062084F" w:rsidRPr="00CE5D11" w:rsidRDefault="0062084F" w:rsidP="0062084F">
      <w:pPr>
        <w:jc w:val="both"/>
        <w:rPr>
          <w:rFonts w:ascii="Arial" w:hAnsi="Arial" w:cs="Arial"/>
          <w:sz w:val="22"/>
          <w:szCs w:val="22"/>
        </w:rPr>
      </w:pPr>
    </w:p>
    <w:p w14:paraId="16CE1842" w14:textId="77777777" w:rsidR="0062084F" w:rsidRPr="003671D4" w:rsidRDefault="0062084F" w:rsidP="0062084F">
      <w:pPr>
        <w:jc w:val="both"/>
        <w:rPr>
          <w:rFonts w:ascii="Arial" w:hAnsi="Arial" w:cs="Arial"/>
          <w:b/>
          <w:sz w:val="22"/>
          <w:szCs w:val="22"/>
        </w:rPr>
      </w:pPr>
      <w:r w:rsidRPr="003671D4">
        <w:rPr>
          <w:rFonts w:ascii="Arial" w:hAnsi="Arial" w:cs="Arial"/>
          <w:b/>
          <w:sz w:val="22"/>
          <w:szCs w:val="22"/>
        </w:rPr>
        <w:t>GORCC’s mission is:</w:t>
      </w:r>
    </w:p>
    <w:p w14:paraId="7B855B96" w14:textId="77777777" w:rsidR="0062084F" w:rsidRDefault="0062084F" w:rsidP="0062084F">
      <w:pPr>
        <w:pStyle w:val="NormalWeb"/>
        <w:spacing w:before="0" w:beforeAutospacing="0" w:after="0" w:afterAutospacing="0"/>
        <w:ind w:left="720"/>
        <w:jc w:val="both"/>
        <w:rPr>
          <w:rFonts w:ascii="Arial" w:hAnsi="Arial" w:cs="Arial"/>
          <w:color w:val="000000"/>
          <w:sz w:val="22"/>
          <w:szCs w:val="22"/>
        </w:rPr>
      </w:pPr>
      <w:r w:rsidRPr="003671D4">
        <w:rPr>
          <w:rFonts w:ascii="Arial" w:hAnsi="Arial" w:cs="Arial"/>
          <w:color w:val="000000"/>
          <w:sz w:val="22"/>
          <w:szCs w:val="22"/>
        </w:rPr>
        <w:t>In partnership with our community, recreation, tourism and local economy, we enhance and effectively mana</w:t>
      </w:r>
      <w:r>
        <w:rPr>
          <w:rFonts w:ascii="Arial" w:hAnsi="Arial" w:cs="Arial"/>
          <w:color w:val="000000"/>
          <w:sz w:val="22"/>
          <w:szCs w:val="22"/>
        </w:rPr>
        <w:t>g</w:t>
      </w:r>
      <w:r w:rsidRPr="003671D4">
        <w:rPr>
          <w:rFonts w:ascii="Arial" w:hAnsi="Arial" w:cs="Arial"/>
          <w:color w:val="000000"/>
          <w:sz w:val="22"/>
          <w:szCs w:val="22"/>
        </w:rPr>
        <w:t>e the Great Ocean Road coastal environment.</w:t>
      </w:r>
    </w:p>
    <w:p w14:paraId="461791DD" w14:textId="77777777" w:rsidR="0062084F" w:rsidRPr="003671D4" w:rsidRDefault="0062084F" w:rsidP="0062084F">
      <w:pPr>
        <w:pStyle w:val="NormalWeb"/>
        <w:spacing w:before="0" w:beforeAutospacing="0" w:after="0" w:afterAutospacing="0"/>
        <w:ind w:left="720"/>
        <w:jc w:val="both"/>
        <w:rPr>
          <w:rFonts w:ascii="Arial" w:hAnsi="Arial" w:cs="Arial"/>
          <w:color w:val="000000"/>
          <w:sz w:val="22"/>
          <w:szCs w:val="22"/>
        </w:rPr>
      </w:pPr>
    </w:p>
    <w:p w14:paraId="1143953E" w14:textId="77777777" w:rsidR="0062084F" w:rsidRDefault="0062084F" w:rsidP="0062084F">
      <w:pPr>
        <w:pStyle w:val="NormalWeb"/>
        <w:spacing w:before="0" w:beforeAutospacing="0" w:after="0" w:afterAutospacing="0"/>
        <w:ind w:left="720"/>
        <w:jc w:val="both"/>
        <w:rPr>
          <w:rFonts w:ascii="Arial" w:hAnsi="Arial" w:cs="Arial"/>
          <w:color w:val="000000"/>
          <w:sz w:val="22"/>
          <w:szCs w:val="22"/>
        </w:rPr>
      </w:pPr>
      <w:r w:rsidRPr="003671D4">
        <w:rPr>
          <w:rFonts w:ascii="Arial" w:hAnsi="Arial" w:cs="Arial"/>
          <w:color w:val="000000"/>
          <w:sz w:val="22"/>
          <w:szCs w:val="22"/>
        </w:rPr>
        <w:t>We do this by reinvesting the income generated through our caravan parks, leases, permits and licences back into conservation, facilities, assets and infrastructure and education and engagement programs.</w:t>
      </w:r>
    </w:p>
    <w:p w14:paraId="68C129B6" w14:textId="77777777" w:rsidR="0062084F" w:rsidRPr="00FE533E" w:rsidRDefault="0062084F" w:rsidP="0062084F">
      <w:pPr>
        <w:pStyle w:val="NormalWeb"/>
        <w:spacing w:before="0" w:beforeAutospacing="0" w:after="0" w:afterAutospacing="0"/>
        <w:ind w:left="720"/>
        <w:jc w:val="both"/>
        <w:rPr>
          <w:rFonts w:ascii="Arial" w:hAnsi="Arial" w:cs="Arial"/>
          <w:color w:val="000000"/>
          <w:sz w:val="22"/>
          <w:szCs w:val="22"/>
        </w:rPr>
      </w:pPr>
    </w:p>
    <w:p w14:paraId="556A222D" w14:textId="65901C98" w:rsidR="0062084F" w:rsidRDefault="0062084F" w:rsidP="0062084F">
      <w:pPr>
        <w:jc w:val="both"/>
        <w:rPr>
          <w:rFonts w:ascii="Arial" w:hAnsi="Arial" w:cs="Arial"/>
          <w:sz w:val="22"/>
        </w:rPr>
      </w:pPr>
      <w:r>
        <w:rPr>
          <w:rFonts w:ascii="Arial" w:hAnsi="Arial" w:cs="Arial"/>
          <w:sz w:val="22"/>
        </w:rPr>
        <w:t xml:space="preserve">You can find out more about the </w:t>
      </w:r>
      <w:r w:rsidRPr="00CC5B3A">
        <w:rPr>
          <w:rFonts w:ascii="Arial" w:hAnsi="Arial" w:cs="Arial"/>
          <w:sz w:val="22"/>
        </w:rPr>
        <w:t xml:space="preserve">Great Ocean Road Coast </w:t>
      </w:r>
      <w:r w:rsidR="005B224C">
        <w:rPr>
          <w:rFonts w:ascii="Arial" w:hAnsi="Arial" w:cs="Arial"/>
          <w:sz w:val="22"/>
        </w:rPr>
        <w:t xml:space="preserve">Committee </w:t>
      </w:r>
      <w:r>
        <w:rPr>
          <w:rFonts w:ascii="Arial" w:hAnsi="Arial" w:cs="Arial"/>
          <w:sz w:val="22"/>
        </w:rPr>
        <w:t xml:space="preserve">at our website – </w:t>
      </w:r>
      <w:hyperlink r:id="rId8" w:history="1">
        <w:r w:rsidRPr="00E867AB">
          <w:rPr>
            <w:rStyle w:val="Hyperlink"/>
            <w:rFonts w:ascii="Arial" w:hAnsi="Arial" w:cs="Arial"/>
            <w:sz w:val="22"/>
          </w:rPr>
          <w:t>www.gorcc.com.au</w:t>
        </w:r>
      </w:hyperlink>
      <w:r>
        <w:rPr>
          <w:rFonts w:ascii="Arial" w:hAnsi="Arial" w:cs="Arial"/>
          <w:sz w:val="22"/>
        </w:rPr>
        <w:t xml:space="preserve">. </w:t>
      </w:r>
    </w:p>
    <w:p w14:paraId="34ED0C4B" w14:textId="77777777" w:rsidR="0062084F" w:rsidRDefault="0062084F" w:rsidP="0062084F">
      <w:pPr>
        <w:rPr>
          <w:rFonts w:ascii="Arial" w:hAnsi="Arial" w:cs="Arial"/>
          <w:sz w:val="22"/>
        </w:rPr>
      </w:pPr>
    </w:p>
    <w:p w14:paraId="6D4FEB76" w14:textId="28E007D8" w:rsidR="0062084F" w:rsidRPr="00F82367"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rPr>
      </w:pPr>
      <w:r w:rsidRPr="00F82367">
        <w:rPr>
          <w:rFonts w:ascii="Arial" w:hAnsi="Arial" w:cs="Arial"/>
          <w:b/>
          <w:sz w:val="22"/>
        </w:rPr>
        <w:t xml:space="preserve">About </w:t>
      </w:r>
      <w:r w:rsidR="009D4E4E">
        <w:rPr>
          <w:rFonts w:ascii="Arial" w:hAnsi="Arial" w:cs="Arial"/>
          <w:b/>
          <w:sz w:val="22"/>
        </w:rPr>
        <w:t>Communications and Engagement</w:t>
      </w:r>
    </w:p>
    <w:p w14:paraId="7DAAA5C1" w14:textId="77777777" w:rsidR="006D3B3A" w:rsidRDefault="006D3B3A" w:rsidP="0062084F">
      <w:pPr>
        <w:rPr>
          <w:rFonts w:ascii="Arial" w:hAnsi="Arial" w:cs="Arial"/>
          <w:b/>
          <w:sz w:val="22"/>
        </w:rPr>
      </w:pPr>
    </w:p>
    <w:p w14:paraId="2EB27D5B" w14:textId="7A80C815" w:rsidR="00E73EC0" w:rsidRDefault="009E1BA8" w:rsidP="00D12E99">
      <w:pPr>
        <w:spacing w:after="160" w:line="259" w:lineRule="auto"/>
        <w:jc w:val="both"/>
        <w:rPr>
          <w:rFonts w:ascii="Arial" w:hAnsi="Arial" w:cs="Arial"/>
          <w:sz w:val="22"/>
        </w:rPr>
      </w:pPr>
      <w:r w:rsidRPr="00B93C33">
        <w:rPr>
          <w:rFonts w:ascii="Arial" w:hAnsi="Arial" w:cs="Arial"/>
          <w:sz w:val="22"/>
          <w:szCs w:val="22"/>
        </w:rPr>
        <w:t xml:space="preserve">Great Ocean Road Coast places community at the centre of everything </w:t>
      </w:r>
      <w:r>
        <w:rPr>
          <w:rFonts w:ascii="Arial" w:hAnsi="Arial" w:cs="Arial"/>
          <w:sz w:val="22"/>
          <w:szCs w:val="22"/>
        </w:rPr>
        <w:t>it</w:t>
      </w:r>
      <w:r w:rsidRPr="00B93C33">
        <w:rPr>
          <w:rFonts w:ascii="Arial" w:hAnsi="Arial" w:cs="Arial"/>
          <w:sz w:val="22"/>
          <w:szCs w:val="22"/>
        </w:rPr>
        <w:t xml:space="preserve"> do</w:t>
      </w:r>
      <w:r>
        <w:rPr>
          <w:rFonts w:ascii="Arial" w:hAnsi="Arial" w:cs="Arial"/>
          <w:sz w:val="22"/>
          <w:szCs w:val="22"/>
        </w:rPr>
        <w:t>es</w:t>
      </w:r>
      <w:r w:rsidRPr="00B93C33">
        <w:rPr>
          <w:rFonts w:ascii="Arial" w:hAnsi="Arial" w:cs="Arial"/>
          <w:sz w:val="22"/>
          <w:szCs w:val="22"/>
        </w:rPr>
        <w:t xml:space="preserve">. </w:t>
      </w:r>
      <w:r>
        <w:rPr>
          <w:rFonts w:ascii="Arial" w:hAnsi="Arial" w:cs="Arial"/>
          <w:sz w:val="22"/>
          <w:szCs w:val="22"/>
        </w:rPr>
        <w:t>Using a variety of communications channels and providing numerous engagement opportunities t</w:t>
      </w:r>
      <w:r w:rsidRPr="00533C1D">
        <w:rPr>
          <w:rFonts w:ascii="Arial" w:hAnsi="Arial" w:cs="Arial"/>
          <w:sz w:val="22"/>
          <w:szCs w:val="22"/>
        </w:rPr>
        <w:t>he organisation’s</w:t>
      </w:r>
      <w:r w:rsidRPr="00B93C33">
        <w:rPr>
          <w:rFonts w:ascii="Arial" w:hAnsi="Arial" w:cs="Arial"/>
          <w:sz w:val="22"/>
          <w:szCs w:val="22"/>
        </w:rPr>
        <w:t xml:space="preserve"> activities and partnerships are built on mutual trust, open communication, collaboration and transparency.</w:t>
      </w:r>
    </w:p>
    <w:p w14:paraId="12D20A68" w14:textId="77777777" w:rsidR="0062084F" w:rsidRPr="00B93C33" w:rsidRDefault="0062084F" w:rsidP="0062084F">
      <w:pPr>
        <w:pBdr>
          <w:top w:val="single" w:sz="2" w:space="1" w:color="auto"/>
          <w:left w:val="single" w:sz="2" w:space="4" w:color="auto"/>
          <w:bottom w:val="single" w:sz="2" w:space="1" w:color="auto"/>
          <w:right w:val="single" w:sz="2" w:space="4" w:color="auto"/>
        </w:pBdr>
        <w:rPr>
          <w:rFonts w:ascii="Arial" w:hAnsi="Arial" w:cs="Arial"/>
          <w:b/>
          <w:sz w:val="22"/>
        </w:rPr>
      </w:pPr>
      <w:r w:rsidRPr="00B93C33">
        <w:rPr>
          <w:rFonts w:ascii="Arial" w:hAnsi="Arial" w:cs="Arial"/>
          <w:b/>
          <w:sz w:val="22"/>
        </w:rPr>
        <w:t>Purpose of the Position</w:t>
      </w:r>
    </w:p>
    <w:p w14:paraId="1EE5FFF1" w14:textId="77777777" w:rsidR="0062084F" w:rsidRPr="00B93C33" w:rsidRDefault="0062084F" w:rsidP="0062084F">
      <w:pPr>
        <w:rPr>
          <w:rFonts w:ascii="Arial" w:hAnsi="Arial" w:cs="Arial"/>
          <w:sz w:val="22"/>
        </w:rPr>
      </w:pPr>
    </w:p>
    <w:p w14:paraId="3D23F40D" w14:textId="7B61FD9A" w:rsidR="007B42A5" w:rsidRPr="00D12E99" w:rsidRDefault="0062084F" w:rsidP="00D12E99">
      <w:pPr>
        <w:jc w:val="both"/>
        <w:rPr>
          <w:rFonts w:ascii="Arial" w:hAnsi="Arial" w:cs="Arial"/>
          <w:sz w:val="22"/>
        </w:rPr>
      </w:pPr>
      <w:r w:rsidRPr="00D12E99">
        <w:rPr>
          <w:rFonts w:ascii="Arial" w:hAnsi="Arial" w:cs="Arial"/>
          <w:sz w:val="22"/>
        </w:rPr>
        <w:t xml:space="preserve">The </w:t>
      </w:r>
      <w:r w:rsidR="00961BC9" w:rsidRPr="00D12E99">
        <w:rPr>
          <w:rFonts w:ascii="Arial" w:hAnsi="Arial" w:cs="Arial"/>
          <w:b/>
          <w:sz w:val="22"/>
        </w:rPr>
        <w:t>Community Engagement Manager</w:t>
      </w:r>
      <w:r w:rsidRPr="00D12E99">
        <w:rPr>
          <w:rFonts w:ascii="Arial" w:hAnsi="Arial" w:cs="Arial"/>
          <w:sz w:val="22"/>
        </w:rPr>
        <w:t xml:space="preserve"> is accountable for the </w:t>
      </w:r>
      <w:r w:rsidR="004D228A" w:rsidRPr="00D12E99">
        <w:rPr>
          <w:rFonts w:ascii="Arial" w:hAnsi="Arial" w:cs="Arial"/>
          <w:sz w:val="22"/>
        </w:rPr>
        <w:t xml:space="preserve">development, implementation, evaluation and reporting on strategic stakeholder engagement and communications strategies, initiatives and programs </w:t>
      </w:r>
      <w:r w:rsidRPr="00D12E99">
        <w:rPr>
          <w:rFonts w:ascii="Arial" w:hAnsi="Arial" w:cs="Arial"/>
          <w:sz w:val="22"/>
        </w:rPr>
        <w:t>including:</w:t>
      </w:r>
    </w:p>
    <w:p w14:paraId="46B2F49B" w14:textId="6BE6773D" w:rsidR="004D228A" w:rsidRPr="00D12E99" w:rsidRDefault="00830529" w:rsidP="00D12E99">
      <w:pPr>
        <w:numPr>
          <w:ilvl w:val="0"/>
          <w:numId w:val="2"/>
        </w:numPr>
        <w:jc w:val="both"/>
        <w:rPr>
          <w:rFonts w:ascii="Arial" w:hAnsi="Arial" w:cs="Arial"/>
          <w:sz w:val="22"/>
          <w:szCs w:val="22"/>
        </w:rPr>
      </w:pPr>
      <w:r>
        <w:rPr>
          <w:rFonts w:ascii="Arial" w:hAnsi="Arial" w:cs="Arial"/>
          <w:sz w:val="22"/>
          <w:szCs w:val="22"/>
        </w:rPr>
        <w:t>P</w:t>
      </w:r>
      <w:r w:rsidR="004D228A" w:rsidRPr="00D12E99">
        <w:rPr>
          <w:rFonts w:ascii="Arial" w:hAnsi="Arial" w:cs="Arial"/>
          <w:sz w:val="22"/>
          <w:szCs w:val="22"/>
        </w:rPr>
        <w:t xml:space="preserve">rovision of high-level, strategic advice to the Chief Executive Officer, </w:t>
      </w:r>
      <w:r w:rsidR="00583E58">
        <w:rPr>
          <w:rFonts w:ascii="Arial" w:hAnsi="Arial" w:cs="Arial"/>
          <w:sz w:val="22"/>
          <w:szCs w:val="22"/>
        </w:rPr>
        <w:t>Board and Leadership team.</w:t>
      </w:r>
      <w:r w:rsidR="004D228A" w:rsidRPr="00D12E99">
        <w:rPr>
          <w:rFonts w:ascii="Arial" w:hAnsi="Arial" w:cs="Arial"/>
          <w:sz w:val="22"/>
          <w:szCs w:val="22"/>
        </w:rPr>
        <w:t xml:space="preserve"> </w:t>
      </w:r>
    </w:p>
    <w:p w14:paraId="2F47D420" w14:textId="0F81CD2F" w:rsidR="004D228A" w:rsidRPr="00D12E99" w:rsidRDefault="00830529" w:rsidP="00D12E99">
      <w:pPr>
        <w:pStyle w:val="ListParagraph"/>
        <w:numPr>
          <w:ilvl w:val="0"/>
          <w:numId w:val="2"/>
        </w:numPr>
        <w:jc w:val="both"/>
        <w:rPr>
          <w:rFonts w:ascii="Arial" w:hAnsi="Arial" w:cs="Arial"/>
          <w:sz w:val="22"/>
          <w:szCs w:val="22"/>
        </w:rPr>
      </w:pPr>
      <w:r>
        <w:rPr>
          <w:rFonts w:ascii="Arial" w:hAnsi="Arial" w:cs="Arial"/>
          <w:sz w:val="22"/>
          <w:szCs w:val="22"/>
        </w:rPr>
        <w:t>I</w:t>
      </w:r>
      <w:r w:rsidR="004D228A" w:rsidRPr="00D12E99">
        <w:rPr>
          <w:rFonts w:ascii="Arial" w:hAnsi="Arial" w:cs="Arial"/>
          <w:sz w:val="22"/>
          <w:szCs w:val="22"/>
        </w:rPr>
        <w:t xml:space="preserve">dentification and management of issues and risks relating to the organisation’s brand, reputation and relationships. </w:t>
      </w:r>
    </w:p>
    <w:p w14:paraId="04100A85" w14:textId="0447AAB2" w:rsidR="004D228A" w:rsidRPr="00D12E99" w:rsidRDefault="00830529" w:rsidP="00D12E99">
      <w:pPr>
        <w:pStyle w:val="ListParagraph"/>
        <w:numPr>
          <w:ilvl w:val="0"/>
          <w:numId w:val="2"/>
        </w:numPr>
        <w:jc w:val="both"/>
        <w:rPr>
          <w:rFonts w:ascii="Arial" w:hAnsi="Arial" w:cs="Arial"/>
          <w:sz w:val="22"/>
          <w:szCs w:val="22"/>
        </w:rPr>
      </w:pPr>
      <w:r>
        <w:rPr>
          <w:rFonts w:ascii="Arial" w:hAnsi="Arial" w:cs="Arial"/>
          <w:sz w:val="22"/>
          <w:szCs w:val="22"/>
        </w:rPr>
        <w:lastRenderedPageBreak/>
        <w:t>D</w:t>
      </w:r>
      <w:r w:rsidR="004D228A" w:rsidRPr="00D12E99">
        <w:rPr>
          <w:rFonts w:ascii="Arial" w:hAnsi="Arial" w:cs="Arial"/>
          <w:sz w:val="22"/>
          <w:szCs w:val="22"/>
        </w:rPr>
        <w:t xml:space="preserve">evelopment of content for delivery across a wide range of platforms and publications, targeting a diverse range of internal and external audiences. </w:t>
      </w:r>
    </w:p>
    <w:p w14:paraId="1E22DBEE" w14:textId="77777777" w:rsidR="0062084F" w:rsidRDefault="0062084F" w:rsidP="0062084F">
      <w:pPr>
        <w:rPr>
          <w:rFonts w:ascii="Arial" w:hAnsi="Arial" w:cs="Arial"/>
          <w:sz w:val="22"/>
        </w:rPr>
      </w:pPr>
    </w:p>
    <w:p w14:paraId="3A5BFF4B" w14:textId="77777777" w:rsidR="0062084F" w:rsidRDefault="0062084F" w:rsidP="0062084F">
      <w:pPr>
        <w:pStyle w:val="Heading1"/>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Primary Responsibilities</w:t>
      </w:r>
    </w:p>
    <w:p w14:paraId="765DC52C" w14:textId="77777777" w:rsidR="0062084F" w:rsidRDefault="0062084F" w:rsidP="0062084F">
      <w:pPr>
        <w:rPr>
          <w:rFonts w:ascii="Arial" w:hAnsi="Arial" w:cs="Arial"/>
          <w:sz w:val="22"/>
        </w:rPr>
      </w:pPr>
    </w:p>
    <w:p w14:paraId="06621C87" w14:textId="2DF33A37" w:rsidR="0062084F" w:rsidRPr="007B42A5" w:rsidRDefault="0062084F" w:rsidP="00D12E99">
      <w:pPr>
        <w:jc w:val="both"/>
        <w:rPr>
          <w:rFonts w:ascii="Arial" w:hAnsi="Arial" w:cs="Arial"/>
          <w:sz w:val="22"/>
          <w:szCs w:val="22"/>
        </w:rPr>
      </w:pPr>
      <w:r w:rsidRPr="007B42A5">
        <w:rPr>
          <w:rFonts w:ascii="Arial" w:hAnsi="Arial" w:cs="Arial"/>
          <w:sz w:val="22"/>
          <w:szCs w:val="22"/>
        </w:rPr>
        <w:t xml:space="preserve">The </w:t>
      </w:r>
      <w:r w:rsidR="00961BC9" w:rsidRPr="007B42A5">
        <w:rPr>
          <w:rFonts w:ascii="Arial" w:hAnsi="Arial" w:cs="Arial"/>
          <w:b/>
          <w:sz w:val="22"/>
          <w:szCs w:val="22"/>
        </w:rPr>
        <w:t>Community Engagement Manager</w:t>
      </w:r>
      <w:r w:rsidRPr="007B42A5">
        <w:rPr>
          <w:rFonts w:ascii="Arial" w:hAnsi="Arial" w:cs="Arial"/>
          <w:sz w:val="22"/>
          <w:szCs w:val="22"/>
        </w:rPr>
        <w:t xml:space="preserve"> is responsible for </w:t>
      </w:r>
      <w:r w:rsidR="00FF39EC" w:rsidRPr="007B42A5">
        <w:rPr>
          <w:rFonts w:ascii="Arial" w:hAnsi="Arial" w:cs="Arial"/>
          <w:sz w:val="22"/>
          <w:szCs w:val="22"/>
        </w:rPr>
        <w:t xml:space="preserve">strategic communication and engagement with community stakeholders. </w:t>
      </w:r>
    </w:p>
    <w:p w14:paraId="7CED1E1D" w14:textId="77777777" w:rsidR="0062084F" w:rsidRPr="007B42A5" w:rsidRDefault="0062084F" w:rsidP="00D12E99">
      <w:pPr>
        <w:jc w:val="both"/>
        <w:rPr>
          <w:rFonts w:ascii="Arial" w:hAnsi="Arial" w:cs="Arial"/>
          <w:sz w:val="22"/>
          <w:szCs w:val="22"/>
        </w:rPr>
      </w:pPr>
    </w:p>
    <w:p w14:paraId="0401B5FF" w14:textId="03B73A4A" w:rsidR="00FF39EC" w:rsidRPr="007B42A5" w:rsidRDefault="0062084F" w:rsidP="00D12E99">
      <w:pPr>
        <w:jc w:val="both"/>
        <w:rPr>
          <w:rFonts w:ascii="Arial" w:hAnsi="Arial" w:cs="Arial"/>
          <w:sz w:val="22"/>
          <w:szCs w:val="22"/>
        </w:rPr>
      </w:pPr>
      <w:r w:rsidRPr="007B42A5">
        <w:rPr>
          <w:rFonts w:ascii="Arial" w:hAnsi="Arial" w:cs="Arial"/>
          <w:sz w:val="22"/>
          <w:szCs w:val="22"/>
        </w:rPr>
        <w:t>Key responsibilities of this position include:</w:t>
      </w:r>
    </w:p>
    <w:p w14:paraId="74B193EF"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Digital Communications – social media, website management.</w:t>
      </w:r>
    </w:p>
    <w:p w14:paraId="5B851C74"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Stakeholder Relations</w:t>
      </w:r>
    </w:p>
    <w:p w14:paraId="1CA165E2"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Internal Communications</w:t>
      </w:r>
    </w:p>
    <w:p w14:paraId="76CE5D79"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Media and Issues Management</w:t>
      </w:r>
    </w:p>
    <w:p w14:paraId="65E4EB02"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Community Engagement</w:t>
      </w:r>
    </w:p>
    <w:p w14:paraId="1A1895E7"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Visual and Writing Style</w:t>
      </w:r>
    </w:p>
    <w:p w14:paraId="3C3B8128" w14:textId="77777777"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Publications</w:t>
      </w:r>
    </w:p>
    <w:p w14:paraId="50AF9921" w14:textId="51D6A4E3" w:rsidR="00FF39EC" w:rsidRPr="007B42A5" w:rsidRDefault="00FF39EC" w:rsidP="007B42A5">
      <w:pPr>
        <w:pStyle w:val="ListParagraph"/>
        <w:numPr>
          <w:ilvl w:val="0"/>
          <w:numId w:val="9"/>
        </w:numPr>
        <w:jc w:val="both"/>
        <w:rPr>
          <w:rFonts w:ascii="Arial" w:hAnsi="Arial" w:cs="Arial"/>
          <w:sz w:val="22"/>
          <w:szCs w:val="22"/>
        </w:rPr>
      </w:pPr>
      <w:r w:rsidRPr="007B42A5">
        <w:rPr>
          <w:rFonts w:ascii="Arial" w:hAnsi="Arial" w:cs="Arial"/>
          <w:sz w:val="22"/>
          <w:szCs w:val="22"/>
        </w:rPr>
        <w:t>Volunteer Support</w:t>
      </w:r>
    </w:p>
    <w:p w14:paraId="47A9CD3A" w14:textId="658B018A" w:rsidR="00961BC9" w:rsidRPr="007B42A5" w:rsidRDefault="00961BC9" w:rsidP="00D12E99">
      <w:pPr>
        <w:jc w:val="both"/>
        <w:rPr>
          <w:sz w:val="22"/>
          <w:szCs w:val="22"/>
        </w:rPr>
      </w:pPr>
    </w:p>
    <w:p w14:paraId="5808EAFC" w14:textId="0856C459" w:rsidR="007B42A5" w:rsidRPr="007B42A5" w:rsidRDefault="00FF39EC" w:rsidP="00D12E99">
      <w:pPr>
        <w:jc w:val="both"/>
        <w:rPr>
          <w:rFonts w:ascii="Arial" w:hAnsi="Arial" w:cs="Arial"/>
          <w:sz w:val="22"/>
          <w:szCs w:val="22"/>
        </w:rPr>
      </w:pPr>
      <w:r w:rsidRPr="007B42A5">
        <w:rPr>
          <w:rFonts w:ascii="Arial" w:hAnsi="Arial" w:cs="Arial"/>
          <w:sz w:val="22"/>
          <w:szCs w:val="22"/>
        </w:rPr>
        <w:t xml:space="preserve">The </w:t>
      </w:r>
      <w:r w:rsidRPr="007B42A5">
        <w:rPr>
          <w:rFonts w:ascii="Arial" w:hAnsi="Arial" w:cs="Arial"/>
          <w:b/>
          <w:sz w:val="22"/>
          <w:szCs w:val="22"/>
        </w:rPr>
        <w:t>Community Engagement Manager</w:t>
      </w:r>
      <w:r w:rsidRPr="007B42A5">
        <w:rPr>
          <w:rFonts w:ascii="Arial" w:hAnsi="Arial" w:cs="Arial"/>
          <w:sz w:val="22"/>
          <w:szCs w:val="22"/>
        </w:rPr>
        <w:t xml:space="preserve"> is required to:</w:t>
      </w:r>
    </w:p>
    <w:p w14:paraId="4941E972" w14:textId="2CA0651B"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Plan, implement, evaluate and report on targeted stakeholder engagement strategies including the development and implementation of comprehensive consultation and activities in relation to both small-scale and high-profile G</w:t>
      </w:r>
      <w:r w:rsidR="005B224C">
        <w:rPr>
          <w:rFonts w:ascii="Arial" w:hAnsi="Arial" w:cs="Arial"/>
          <w:sz w:val="22"/>
          <w:szCs w:val="22"/>
          <w:lang w:eastAsia="en-AU"/>
        </w:rPr>
        <w:t>reat Ocean Road Coast</w:t>
      </w:r>
      <w:r w:rsidRPr="007B42A5">
        <w:rPr>
          <w:rFonts w:ascii="Arial" w:hAnsi="Arial" w:cs="Arial"/>
          <w:sz w:val="22"/>
          <w:szCs w:val="22"/>
          <w:lang w:eastAsia="en-AU"/>
        </w:rPr>
        <w:t xml:space="preserve"> projects.</w:t>
      </w:r>
    </w:p>
    <w:p w14:paraId="7AA0011F" w14:textId="77777777"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Establish and maintain relationships and mutually beneficial partnerships with stakeholders from across government, business, the education sector and the wider community</w:t>
      </w:r>
      <w:r w:rsidR="007B42A5" w:rsidRPr="007B42A5">
        <w:rPr>
          <w:rFonts w:ascii="Arial" w:hAnsi="Arial" w:cs="Arial"/>
          <w:sz w:val="22"/>
          <w:szCs w:val="22"/>
          <w:lang w:eastAsia="en-AU"/>
        </w:rPr>
        <w:t>.</w:t>
      </w:r>
    </w:p>
    <w:p w14:paraId="7F0A6998" w14:textId="6B54415B" w:rsidR="007B42A5" w:rsidRPr="007B42A5" w:rsidRDefault="00745569" w:rsidP="007B42A5">
      <w:pPr>
        <w:pStyle w:val="ListParagraph"/>
        <w:numPr>
          <w:ilvl w:val="0"/>
          <w:numId w:val="12"/>
        </w:numPr>
        <w:jc w:val="both"/>
        <w:rPr>
          <w:rFonts w:ascii="Arial" w:hAnsi="Arial" w:cs="Arial"/>
          <w:sz w:val="22"/>
          <w:szCs w:val="22"/>
          <w:lang w:val="en-AU" w:eastAsia="en-AU"/>
        </w:rPr>
      </w:pPr>
      <w:r w:rsidRPr="007B42A5">
        <w:rPr>
          <w:rFonts w:ascii="Arial" w:hAnsi="Arial" w:cs="Arial"/>
          <w:sz w:val="22"/>
          <w:szCs w:val="22"/>
          <w:lang w:eastAsia="en-AU"/>
        </w:rPr>
        <w:t xml:space="preserve">Manage consultants and </w:t>
      </w:r>
      <w:r w:rsidR="00190AD0" w:rsidRPr="007B42A5">
        <w:rPr>
          <w:rFonts w:ascii="Arial" w:hAnsi="Arial" w:cs="Arial"/>
          <w:sz w:val="22"/>
          <w:szCs w:val="22"/>
          <w:lang w:eastAsia="en-AU"/>
        </w:rPr>
        <w:t>third-party</w:t>
      </w:r>
      <w:r w:rsidRPr="007B42A5">
        <w:rPr>
          <w:rFonts w:ascii="Arial" w:hAnsi="Arial" w:cs="Arial"/>
          <w:sz w:val="22"/>
          <w:szCs w:val="22"/>
          <w:lang w:eastAsia="en-AU"/>
        </w:rPr>
        <w:t xml:space="preserve"> suppliers as required for delivery of the role.</w:t>
      </w:r>
    </w:p>
    <w:p w14:paraId="0A01CC6C" w14:textId="2D2B18BA" w:rsidR="007B42A5" w:rsidRPr="007B42A5" w:rsidRDefault="00745569" w:rsidP="007B42A5">
      <w:pPr>
        <w:pStyle w:val="ListParagraph"/>
        <w:numPr>
          <w:ilvl w:val="0"/>
          <w:numId w:val="12"/>
        </w:numPr>
        <w:jc w:val="both"/>
        <w:rPr>
          <w:rFonts w:ascii="Arial" w:hAnsi="Arial" w:cs="Arial"/>
          <w:sz w:val="22"/>
          <w:szCs w:val="22"/>
          <w:lang w:val="en-AU" w:eastAsia="en-AU"/>
        </w:rPr>
      </w:pPr>
      <w:r w:rsidRPr="007B42A5">
        <w:rPr>
          <w:rFonts w:ascii="Arial" w:hAnsi="Arial" w:cs="Arial"/>
          <w:sz w:val="22"/>
          <w:szCs w:val="22"/>
          <w:lang w:eastAsia="en-AU"/>
        </w:rPr>
        <w:t xml:space="preserve">Provide high-level, strategic communication, engagement and issues management advice to the Chief Executive Officer, </w:t>
      </w:r>
      <w:r w:rsidR="00583E58">
        <w:rPr>
          <w:rFonts w:ascii="Arial" w:hAnsi="Arial" w:cs="Arial"/>
          <w:sz w:val="22"/>
          <w:szCs w:val="22"/>
          <w:lang w:eastAsia="en-AU"/>
        </w:rPr>
        <w:t>Board and Leadership team</w:t>
      </w:r>
      <w:r w:rsidRPr="007B42A5">
        <w:rPr>
          <w:rFonts w:ascii="Arial" w:hAnsi="Arial" w:cs="Arial"/>
          <w:sz w:val="22"/>
          <w:szCs w:val="22"/>
          <w:lang w:eastAsia="en-AU"/>
        </w:rPr>
        <w:t>.</w:t>
      </w:r>
    </w:p>
    <w:p w14:paraId="442FE0F5" w14:textId="726D5717"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Develop, implement, evaluate and report on all communication strategies and activities.</w:t>
      </w:r>
    </w:p>
    <w:p w14:paraId="165F208C" w14:textId="20537C33"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Provide support as required to the marketing activities for the Torquay</w:t>
      </w:r>
      <w:r w:rsidR="007B42A5">
        <w:rPr>
          <w:rFonts w:ascii="Arial" w:hAnsi="Arial" w:cs="Arial"/>
          <w:sz w:val="22"/>
          <w:szCs w:val="22"/>
          <w:lang w:eastAsia="en-AU"/>
        </w:rPr>
        <w:t xml:space="preserve">, Anglesea </w:t>
      </w:r>
      <w:r w:rsidRPr="007B42A5">
        <w:rPr>
          <w:rFonts w:ascii="Arial" w:hAnsi="Arial" w:cs="Arial"/>
          <w:sz w:val="22"/>
          <w:szCs w:val="22"/>
          <w:lang w:eastAsia="en-AU"/>
        </w:rPr>
        <w:t xml:space="preserve">and Lorne Crown land caravan parks operated by </w:t>
      </w:r>
      <w:r w:rsidR="00FF39EC" w:rsidRPr="007B42A5">
        <w:rPr>
          <w:rFonts w:ascii="Arial" w:hAnsi="Arial" w:cs="Arial"/>
          <w:sz w:val="22"/>
          <w:szCs w:val="22"/>
          <w:lang w:eastAsia="en-AU"/>
        </w:rPr>
        <w:t>the Great Ocean Road Coast</w:t>
      </w:r>
      <w:r w:rsidRPr="007B42A5">
        <w:rPr>
          <w:rFonts w:ascii="Arial" w:hAnsi="Arial" w:cs="Arial"/>
          <w:sz w:val="22"/>
          <w:szCs w:val="22"/>
          <w:lang w:eastAsia="en-AU"/>
        </w:rPr>
        <w:t xml:space="preserve">. </w:t>
      </w:r>
    </w:p>
    <w:p w14:paraId="566C600D" w14:textId="315CADA3"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 xml:space="preserve">Lead communication activities and facilitate engagement/consultation initiatives and training activities/workshops. </w:t>
      </w:r>
    </w:p>
    <w:p w14:paraId="1863694F" w14:textId="0C2C9E9B" w:rsidR="007B42A5" w:rsidRPr="007B42A5" w:rsidRDefault="00745569" w:rsidP="007B42A5">
      <w:pPr>
        <w:pStyle w:val="ListParagraph"/>
        <w:numPr>
          <w:ilvl w:val="0"/>
          <w:numId w:val="12"/>
        </w:numPr>
        <w:jc w:val="both"/>
        <w:rPr>
          <w:rFonts w:ascii="Arial" w:hAnsi="Arial" w:cs="Arial"/>
          <w:sz w:val="22"/>
          <w:szCs w:val="22"/>
        </w:rPr>
      </w:pPr>
      <w:r w:rsidRPr="007B42A5">
        <w:rPr>
          <w:rFonts w:ascii="Arial" w:hAnsi="Arial" w:cs="Arial"/>
          <w:sz w:val="22"/>
          <w:szCs w:val="22"/>
        </w:rPr>
        <w:t>Prepare and manage communication program budgets.</w:t>
      </w:r>
    </w:p>
    <w:p w14:paraId="20617DB8" w14:textId="07EB4C94" w:rsidR="007B42A5" w:rsidRPr="007B42A5" w:rsidRDefault="0029439C"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Prepare effective content for delivery across multiple platforms and publications targeting a diverse range of internal and external audiences.</w:t>
      </w:r>
    </w:p>
    <w:p w14:paraId="449DF9AC" w14:textId="3DD07DA1" w:rsidR="007B42A5" w:rsidRPr="007B42A5" w:rsidRDefault="0029439C"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 xml:space="preserve">Monitor, manage and develop content for </w:t>
      </w:r>
      <w:r w:rsidR="00FF39EC" w:rsidRPr="007B42A5">
        <w:rPr>
          <w:rFonts w:ascii="Arial" w:hAnsi="Arial" w:cs="Arial"/>
          <w:sz w:val="22"/>
          <w:szCs w:val="22"/>
          <w:lang w:eastAsia="en-AU"/>
        </w:rPr>
        <w:t xml:space="preserve">all the Great Ocean Road Coast </w:t>
      </w:r>
      <w:r w:rsidRPr="007B42A5">
        <w:rPr>
          <w:rFonts w:ascii="Arial" w:hAnsi="Arial" w:cs="Arial"/>
          <w:sz w:val="22"/>
          <w:szCs w:val="22"/>
          <w:lang w:eastAsia="en-AU"/>
        </w:rPr>
        <w:t>website</w:t>
      </w:r>
      <w:r w:rsidR="00FF39EC" w:rsidRPr="007B42A5">
        <w:rPr>
          <w:rFonts w:ascii="Arial" w:hAnsi="Arial" w:cs="Arial"/>
          <w:sz w:val="22"/>
          <w:szCs w:val="22"/>
          <w:lang w:eastAsia="en-AU"/>
        </w:rPr>
        <w:t>s</w:t>
      </w:r>
      <w:r w:rsidRPr="007B42A5">
        <w:rPr>
          <w:rFonts w:ascii="Arial" w:hAnsi="Arial" w:cs="Arial"/>
          <w:sz w:val="22"/>
          <w:szCs w:val="22"/>
          <w:lang w:eastAsia="en-AU"/>
        </w:rPr>
        <w:t xml:space="preserve"> and social media platforms</w:t>
      </w:r>
      <w:r w:rsidR="00283762">
        <w:rPr>
          <w:rFonts w:ascii="Arial" w:hAnsi="Arial" w:cs="Arial"/>
          <w:sz w:val="22"/>
          <w:szCs w:val="22"/>
          <w:lang w:eastAsia="en-AU"/>
        </w:rPr>
        <w:t>.</w:t>
      </w:r>
    </w:p>
    <w:p w14:paraId="279C7979" w14:textId="77777777" w:rsidR="007B42A5" w:rsidRPr="007B42A5" w:rsidRDefault="0029439C"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Plan and manage a wide range of events from internal training days to media events and high-profile engagement and promotional initiatives</w:t>
      </w:r>
      <w:r w:rsidR="007B42A5" w:rsidRPr="007B42A5">
        <w:rPr>
          <w:rFonts w:ascii="Arial" w:hAnsi="Arial" w:cs="Arial"/>
          <w:sz w:val="22"/>
          <w:szCs w:val="22"/>
          <w:lang w:eastAsia="en-AU"/>
        </w:rPr>
        <w:t>.</w:t>
      </w:r>
    </w:p>
    <w:p w14:paraId="38EDCDD5" w14:textId="77777777" w:rsidR="007B42A5" w:rsidRPr="007B42A5" w:rsidRDefault="00745569" w:rsidP="007B42A5">
      <w:pPr>
        <w:pStyle w:val="ListParagraph"/>
        <w:numPr>
          <w:ilvl w:val="0"/>
          <w:numId w:val="12"/>
        </w:numPr>
        <w:jc w:val="both"/>
        <w:rPr>
          <w:rFonts w:ascii="Arial" w:hAnsi="Arial" w:cs="Arial"/>
          <w:sz w:val="22"/>
          <w:szCs w:val="22"/>
          <w:lang w:eastAsia="en-AU"/>
        </w:rPr>
      </w:pPr>
      <w:r w:rsidRPr="007B42A5">
        <w:rPr>
          <w:rFonts w:ascii="Arial" w:hAnsi="Arial" w:cs="Arial"/>
          <w:sz w:val="22"/>
          <w:szCs w:val="22"/>
          <w:lang w:eastAsia="en-AU"/>
        </w:rPr>
        <w:t>Identify and manage all issues and risks relating to the organisation’s relationships, brand and reputation</w:t>
      </w:r>
      <w:r w:rsidR="007B42A5" w:rsidRPr="007B42A5">
        <w:rPr>
          <w:rFonts w:ascii="Arial" w:hAnsi="Arial" w:cs="Arial"/>
          <w:sz w:val="22"/>
          <w:szCs w:val="22"/>
          <w:lang w:eastAsia="en-AU"/>
        </w:rPr>
        <w:t>.</w:t>
      </w:r>
    </w:p>
    <w:p w14:paraId="33989FE6" w14:textId="77777777" w:rsidR="004D228A" w:rsidRPr="00961BC9" w:rsidRDefault="004D228A" w:rsidP="00D12E99">
      <w:pPr>
        <w:jc w:val="both"/>
        <w:rPr>
          <w:rFonts w:ascii="Arial" w:hAnsi="Arial" w:cs="Arial"/>
          <w:sz w:val="22"/>
        </w:rPr>
      </w:pPr>
    </w:p>
    <w:p w14:paraId="2967ADC6" w14:textId="77777777" w:rsidR="0062084F" w:rsidRDefault="0062084F" w:rsidP="00D12E99">
      <w:pPr>
        <w:pStyle w:val="Heading1"/>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sz w:val="22"/>
        </w:rPr>
        <w:t xml:space="preserve">Selection Criteria </w:t>
      </w:r>
    </w:p>
    <w:p w14:paraId="024FA40B" w14:textId="77777777" w:rsidR="004D228A" w:rsidRPr="0029439C" w:rsidRDefault="004D228A" w:rsidP="00D12E99">
      <w:pPr>
        <w:jc w:val="both"/>
        <w:rPr>
          <w:rFonts w:ascii="Arial" w:hAnsi="Arial" w:cs="Arial"/>
          <w:b/>
          <w:sz w:val="22"/>
          <w:szCs w:val="22"/>
        </w:rPr>
      </w:pPr>
    </w:p>
    <w:p w14:paraId="4454FEA1" w14:textId="77777777" w:rsidR="004D228A" w:rsidRPr="0029439C" w:rsidRDefault="004D228A" w:rsidP="00D12E99">
      <w:pPr>
        <w:jc w:val="both"/>
        <w:rPr>
          <w:rFonts w:ascii="Arial" w:hAnsi="Arial" w:cs="Arial"/>
          <w:b/>
          <w:sz w:val="22"/>
          <w:szCs w:val="22"/>
        </w:rPr>
      </w:pPr>
      <w:r w:rsidRPr="0029439C">
        <w:rPr>
          <w:rFonts w:ascii="Arial" w:hAnsi="Arial" w:cs="Arial"/>
          <w:b/>
          <w:sz w:val="22"/>
          <w:szCs w:val="22"/>
        </w:rPr>
        <w:t>Experience:</w:t>
      </w:r>
    </w:p>
    <w:p w14:paraId="0BB94F05" w14:textId="77777777" w:rsidR="004D228A" w:rsidRPr="0029439C" w:rsidRDefault="004D228A" w:rsidP="00D12E99">
      <w:pPr>
        <w:numPr>
          <w:ilvl w:val="0"/>
          <w:numId w:val="7"/>
        </w:numPr>
        <w:jc w:val="both"/>
        <w:rPr>
          <w:rFonts w:ascii="Arial" w:hAnsi="Arial" w:cs="Arial"/>
          <w:sz w:val="22"/>
          <w:szCs w:val="22"/>
        </w:rPr>
      </w:pPr>
      <w:r w:rsidRPr="0029439C">
        <w:rPr>
          <w:rFonts w:ascii="Arial" w:hAnsi="Arial" w:cs="Arial"/>
          <w:sz w:val="22"/>
          <w:szCs w:val="22"/>
        </w:rPr>
        <w:t>Extensive experience in the successful planning, delivery and evaluation of internal and external communication strategies.</w:t>
      </w:r>
    </w:p>
    <w:p w14:paraId="5F1925D7" w14:textId="77777777" w:rsidR="004D228A" w:rsidRPr="0029439C" w:rsidRDefault="004D228A" w:rsidP="00D12E99">
      <w:pPr>
        <w:numPr>
          <w:ilvl w:val="0"/>
          <w:numId w:val="7"/>
        </w:numPr>
        <w:jc w:val="both"/>
        <w:rPr>
          <w:rFonts w:ascii="Arial" w:hAnsi="Arial" w:cs="Arial"/>
          <w:sz w:val="22"/>
          <w:szCs w:val="22"/>
        </w:rPr>
      </w:pPr>
      <w:r w:rsidRPr="0029439C">
        <w:rPr>
          <w:rFonts w:ascii="Arial" w:hAnsi="Arial" w:cs="Arial"/>
          <w:sz w:val="22"/>
          <w:szCs w:val="22"/>
        </w:rPr>
        <w:t>Extensive experience in successful development, implementation and evaluation of stakeholder engagement strategies.</w:t>
      </w:r>
    </w:p>
    <w:p w14:paraId="579CB1D9" w14:textId="6AD6C145" w:rsidR="004D228A" w:rsidRPr="00283762" w:rsidRDefault="004D228A" w:rsidP="00283762">
      <w:pPr>
        <w:numPr>
          <w:ilvl w:val="0"/>
          <w:numId w:val="7"/>
        </w:numPr>
        <w:jc w:val="both"/>
        <w:rPr>
          <w:rFonts w:ascii="Arial" w:hAnsi="Arial" w:cs="Arial"/>
          <w:sz w:val="22"/>
          <w:szCs w:val="22"/>
        </w:rPr>
      </w:pPr>
      <w:r w:rsidRPr="0029439C">
        <w:rPr>
          <w:rFonts w:ascii="Arial" w:hAnsi="Arial" w:cs="Arial"/>
          <w:sz w:val="22"/>
          <w:szCs w:val="22"/>
        </w:rPr>
        <w:lastRenderedPageBreak/>
        <w:t xml:space="preserve">Experience in media relations, including demonstrated ability to proactively secure positive media coverage and strategically manage media issues.  </w:t>
      </w:r>
    </w:p>
    <w:p w14:paraId="315FB2B7" w14:textId="77777777" w:rsidR="004D228A" w:rsidRPr="0029439C" w:rsidRDefault="004D228A" w:rsidP="00D12E99">
      <w:pPr>
        <w:jc w:val="both"/>
        <w:rPr>
          <w:rFonts w:ascii="Arial" w:hAnsi="Arial" w:cs="Arial"/>
          <w:sz w:val="22"/>
          <w:szCs w:val="22"/>
        </w:rPr>
      </w:pPr>
    </w:p>
    <w:p w14:paraId="3F57EB00" w14:textId="03D95AFF" w:rsidR="004D228A" w:rsidRPr="0029439C" w:rsidRDefault="004D228A" w:rsidP="00D12E99">
      <w:pPr>
        <w:jc w:val="both"/>
        <w:rPr>
          <w:rFonts w:ascii="Arial" w:hAnsi="Arial" w:cs="Arial"/>
          <w:b/>
          <w:sz w:val="22"/>
          <w:szCs w:val="22"/>
        </w:rPr>
      </w:pPr>
      <w:r w:rsidRPr="0029439C">
        <w:rPr>
          <w:rFonts w:ascii="Arial" w:hAnsi="Arial" w:cs="Arial"/>
          <w:b/>
          <w:sz w:val="22"/>
          <w:szCs w:val="22"/>
        </w:rPr>
        <w:t xml:space="preserve">Skills: </w:t>
      </w:r>
    </w:p>
    <w:p w14:paraId="2ADF34A5" w14:textId="5E8D6DEF" w:rsidR="004D228A" w:rsidRPr="0029439C" w:rsidRDefault="004D228A" w:rsidP="00D12E99">
      <w:pPr>
        <w:numPr>
          <w:ilvl w:val="0"/>
          <w:numId w:val="8"/>
        </w:numPr>
        <w:jc w:val="both"/>
        <w:rPr>
          <w:rFonts w:ascii="Arial" w:hAnsi="Arial" w:cs="Arial"/>
          <w:sz w:val="22"/>
          <w:szCs w:val="22"/>
        </w:rPr>
      </w:pPr>
      <w:r w:rsidRPr="0029439C">
        <w:rPr>
          <w:rFonts w:ascii="Arial" w:hAnsi="Arial" w:cs="Arial"/>
          <w:sz w:val="22"/>
          <w:szCs w:val="22"/>
        </w:rPr>
        <w:t xml:space="preserve">Excellent online communication skills and </w:t>
      </w:r>
      <w:r w:rsidR="00190AD0" w:rsidRPr="0029439C">
        <w:rPr>
          <w:rFonts w:ascii="Arial" w:hAnsi="Arial" w:cs="Arial"/>
          <w:sz w:val="22"/>
          <w:szCs w:val="22"/>
        </w:rPr>
        <w:t>high-level</w:t>
      </w:r>
      <w:r w:rsidRPr="0029439C">
        <w:rPr>
          <w:rFonts w:ascii="Arial" w:hAnsi="Arial" w:cs="Arial"/>
          <w:sz w:val="22"/>
          <w:szCs w:val="22"/>
        </w:rPr>
        <w:t xml:space="preserve"> understanding of the use of digital technologies</w:t>
      </w:r>
      <w:r w:rsidR="00283762">
        <w:rPr>
          <w:rFonts w:ascii="Arial" w:hAnsi="Arial" w:cs="Arial"/>
          <w:sz w:val="22"/>
          <w:szCs w:val="22"/>
        </w:rPr>
        <w:t>.</w:t>
      </w:r>
    </w:p>
    <w:p w14:paraId="4FF36905" w14:textId="7457809A" w:rsidR="004D228A" w:rsidRPr="0029439C" w:rsidRDefault="004D228A" w:rsidP="00D12E99">
      <w:pPr>
        <w:numPr>
          <w:ilvl w:val="0"/>
          <w:numId w:val="8"/>
        </w:numPr>
        <w:jc w:val="both"/>
        <w:rPr>
          <w:rFonts w:ascii="Arial" w:hAnsi="Arial" w:cs="Arial"/>
          <w:sz w:val="22"/>
          <w:szCs w:val="22"/>
        </w:rPr>
      </w:pPr>
      <w:r w:rsidRPr="0029439C">
        <w:rPr>
          <w:rFonts w:ascii="Arial" w:hAnsi="Arial" w:cs="Arial"/>
          <w:sz w:val="22"/>
          <w:szCs w:val="22"/>
        </w:rPr>
        <w:t xml:space="preserve">High level communication issues management skills. </w:t>
      </w:r>
    </w:p>
    <w:p w14:paraId="4810BECE" w14:textId="4C79CB10" w:rsidR="004D228A" w:rsidRPr="00283762" w:rsidRDefault="004D228A" w:rsidP="00283762">
      <w:pPr>
        <w:numPr>
          <w:ilvl w:val="0"/>
          <w:numId w:val="8"/>
        </w:numPr>
        <w:jc w:val="both"/>
        <w:rPr>
          <w:rFonts w:ascii="Arial" w:hAnsi="Arial" w:cs="Arial"/>
          <w:sz w:val="22"/>
          <w:szCs w:val="22"/>
        </w:rPr>
      </w:pPr>
      <w:bookmarkStart w:id="0" w:name="_GoBack"/>
      <w:bookmarkEnd w:id="0"/>
      <w:r w:rsidRPr="0029439C">
        <w:rPr>
          <w:rFonts w:ascii="Arial" w:hAnsi="Arial" w:cs="Arial"/>
          <w:sz w:val="22"/>
          <w:szCs w:val="22"/>
        </w:rPr>
        <w:t>Excellent oral communication and presentation skills</w:t>
      </w:r>
      <w:r w:rsidR="00283762">
        <w:rPr>
          <w:rFonts w:ascii="Arial" w:hAnsi="Arial" w:cs="Arial"/>
          <w:sz w:val="22"/>
          <w:szCs w:val="22"/>
        </w:rPr>
        <w:t>.</w:t>
      </w:r>
    </w:p>
    <w:p w14:paraId="2BA11A90" w14:textId="77777777" w:rsidR="004D228A" w:rsidRPr="0029439C" w:rsidRDefault="004D228A" w:rsidP="00D12E99">
      <w:pPr>
        <w:numPr>
          <w:ilvl w:val="0"/>
          <w:numId w:val="8"/>
        </w:numPr>
        <w:jc w:val="both"/>
        <w:rPr>
          <w:rFonts w:ascii="Arial" w:hAnsi="Arial" w:cs="Arial"/>
          <w:sz w:val="22"/>
          <w:szCs w:val="22"/>
        </w:rPr>
      </w:pPr>
      <w:r w:rsidRPr="0029439C">
        <w:rPr>
          <w:rFonts w:ascii="Arial" w:hAnsi="Arial" w:cs="Arial"/>
          <w:sz w:val="22"/>
          <w:szCs w:val="22"/>
        </w:rPr>
        <w:t xml:space="preserve">Demonstrated ability to think strategically, providing high level advice to and engaging effectively with senior staff. </w:t>
      </w:r>
    </w:p>
    <w:p w14:paraId="5E84D549" w14:textId="77777777" w:rsidR="004D228A" w:rsidRPr="0029439C" w:rsidRDefault="004D228A" w:rsidP="00D12E99">
      <w:pPr>
        <w:numPr>
          <w:ilvl w:val="0"/>
          <w:numId w:val="8"/>
        </w:numPr>
        <w:jc w:val="both"/>
        <w:rPr>
          <w:rFonts w:ascii="Arial" w:hAnsi="Arial" w:cs="Arial"/>
          <w:sz w:val="22"/>
          <w:szCs w:val="22"/>
        </w:rPr>
      </w:pPr>
      <w:r w:rsidRPr="0029439C">
        <w:rPr>
          <w:rFonts w:ascii="Arial" w:hAnsi="Arial" w:cs="Arial"/>
          <w:sz w:val="22"/>
          <w:szCs w:val="22"/>
        </w:rPr>
        <w:t xml:space="preserve">Demonstrated ability to lead, develop and work collaboratively with teams.  </w:t>
      </w:r>
    </w:p>
    <w:p w14:paraId="685A40AC" w14:textId="77777777" w:rsidR="0062084F" w:rsidRPr="0029439C" w:rsidRDefault="0062084F" w:rsidP="0029439C">
      <w:pPr>
        <w:ind w:left="709"/>
        <w:rPr>
          <w:rFonts w:ascii="Arial" w:hAnsi="Arial" w:cs="Arial"/>
          <w:sz w:val="22"/>
        </w:rPr>
      </w:pPr>
    </w:p>
    <w:p w14:paraId="696FF05B" w14:textId="77777777" w:rsidR="0062084F" w:rsidRDefault="0062084F" w:rsidP="0062084F">
      <w:pPr>
        <w:pStyle w:val="Heading1"/>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Qualifications and Experience</w:t>
      </w:r>
    </w:p>
    <w:p w14:paraId="0664C627" w14:textId="77777777" w:rsidR="0062084F" w:rsidRDefault="0062084F" w:rsidP="0062084F">
      <w:pPr>
        <w:rPr>
          <w:rFonts w:ascii="Arial" w:hAnsi="Arial" w:cs="Arial"/>
          <w:sz w:val="22"/>
        </w:rPr>
      </w:pPr>
    </w:p>
    <w:p w14:paraId="56AD7C44" w14:textId="2C673FEA" w:rsidR="004D228A" w:rsidRDefault="004D228A" w:rsidP="00D12E99">
      <w:pPr>
        <w:pStyle w:val="ListParagraph"/>
        <w:numPr>
          <w:ilvl w:val="0"/>
          <w:numId w:val="4"/>
        </w:numPr>
        <w:jc w:val="both"/>
        <w:rPr>
          <w:rFonts w:ascii="Arial" w:hAnsi="Arial" w:cs="Arial"/>
          <w:sz w:val="22"/>
          <w:szCs w:val="22"/>
        </w:rPr>
      </w:pPr>
      <w:r w:rsidRPr="0029439C">
        <w:rPr>
          <w:rFonts w:ascii="Arial" w:hAnsi="Arial" w:cs="Arial"/>
          <w:sz w:val="22"/>
          <w:szCs w:val="22"/>
        </w:rPr>
        <w:t>Tertiary qualifications in communications</w:t>
      </w:r>
      <w:r w:rsidR="00D12E99">
        <w:rPr>
          <w:rFonts w:ascii="Arial" w:hAnsi="Arial" w:cs="Arial"/>
          <w:sz w:val="22"/>
          <w:szCs w:val="22"/>
        </w:rPr>
        <w:t xml:space="preserve">, </w:t>
      </w:r>
      <w:r w:rsidRPr="0029439C">
        <w:rPr>
          <w:rFonts w:ascii="Arial" w:hAnsi="Arial" w:cs="Arial"/>
          <w:sz w:val="22"/>
          <w:szCs w:val="22"/>
        </w:rPr>
        <w:t xml:space="preserve">media or a related field.  </w:t>
      </w:r>
    </w:p>
    <w:p w14:paraId="100BAF0E" w14:textId="6EDF4761" w:rsidR="00283762" w:rsidRDefault="00283762" w:rsidP="00D12E99">
      <w:pPr>
        <w:pStyle w:val="ListParagraph"/>
        <w:numPr>
          <w:ilvl w:val="0"/>
          <w:numId w:val="4"/>
        </w:numPr>
        <w:jc w:val="both"/>
        <w:rPr>
          <w:rFonts w:ascii="Arial" w:hAnsi="Arial" w:cs="Arial"/>
          <w:sz w:val="22"/>
          <w:szCs w:val="22"/>
        </w:rPr>
      </w:pPr>
      <w:r>
        <w:rPr>
          <w:rFonts w:ascii="Arial" w:hAnsi="Arial" w:cs="Arial"/>
          <w:sz w:val="22"/>
          <w:szCs w:val="22"/>
        </w:rPr>
        <w:t xml:space="preserve">Minimum of 5 </w:t>
      </w:r>
      <w:r w:rsidR="00830529">
        <w:rPr>
          <w:rFonts w:ascii="Arial" w:hAnsi="Arial" w:cs="Arial"/>
          <w:sz w:val="22"/>
          <w:szCs w:val="22"/>
        </w:rPr>
        <w:t>years’ experience</w:t>
      </w:r>
      <w:r>
        <w:rPr>
          <w:rFonts w:ascii="Arial" w:hAnsi="Arial" w:cs="Arial"/>
          <w:sz w:val="22"/>
          <w:szCs w:val="22"/>
        </w:rPr>
        <w:t xml:space="preserve"> in a similar role</w:t>
      </w:r>
    </w:p>
    <w:p w14:paraId="72B1EF58" w14:textId="3DE788EE" w:rsidR="00283762" w:rsidRPr="0029439C" w:rsidRDefault="00830529" w:rsidP="00283762">
      <w:pPr>
        <w:numPr>
          <w:ilvl w:val="0"/>
          <w:numId w:val="4"/>
        </w:numPr>
        <w:jc w:val="both"/>
        <w:rPr>
          <w:rFonts w:ascii="Arial" w:hAnsi="Arial" w:cs="Arial"/>
          <w:sz w:val="22"/>
          <w:szCs w:val="22"/>
        </w:rPr>
      </w:pPr>
      <w:r>
        <w:rPr>
          <w:rFonts w:ascii="Arial" w:hAnsi="Arial" w:cs="Arial"/>
          <w:sz w:val="22"/>
          <w:szCs w:val="22"/>
        </w:rPr>
        <w:t>Current d</w:t>
      </w:r>
      <w:r w:rsidR="00283762" w:rsidRPr="0029439C">
        <w:rPr>
          <w:rFonts w:ascii="Arial" w:hAnsi="Arial" w:cs="Arial"/>
          <w:sz w:val="22"/>
          <w:szCs w:val="22"/>
        </w:rPr>
        <w:t>rivers licence</w:t>
      </w:r>
    </w:p>
    <w:p w14:paraId="56D1809D" w14:textId="77777777" w:rsidR="0062084F" w:rsidRDefault="0062084F" w:rsidP="0062084F">
      <w:pPr>
        <w:rPr>
          <w:rFonts w:ascii="Arial" w:hAnsi="Arial" w:cs="Arial"/>
          <w:sz w:val="22"/>
        </w:rPr>
      </w:pPr>
    </w:p>
    <w:p w14:paraId="3E3FE06D" w14:textId="77777777" w:rsidR="0062084F" w:rsidRPr="00D20CDF"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lang w:val="en-AU"/>
        </w:rPr>
      </w:pPr>
      <w:r w:rsidRPr="0069187A">
        <w:rPr>
          <w:rFonts w:ascii="Arial" w:hAnsi="Arial" w:cs="Arial"/>
          <w:b/>
          <w:sz w:val="22"/>
        </w:rPr>
        <w:t>Terms and</w:t>
      </w:r>
      <w:r>
        <w:rPr>
          <w:rFonts w:ascii="Arial" w:hAnsi="Arial" w:cs="Arial"/>
          <w:sz w:val="22"/>
        </w:rPr>
        <w:t xml:space="preserve"> </w:t>
      </w:r>
      <w:r w:rsidRPr="00D20CDF">
        <w:rPr>
          <w:rFonts w:ascii="Arial" w:hAnsi="Arial" w:cs="Arial"/>
          <w:b/>
          <w:sz w:val="22"/>
          <w:lang w:val="en-AU"/>
        </w:rPr>
        <w:t>Conditions of Employment</w:t>
      </w:r>
    </w:p>
    <w:p w14:paraId="339183D3" w14:textId="77777777" w:rsidR="0062084F" w:rsidRDefault="0062084F" w:rsidP="0062084F">
      <w:pPr>
        <w:rPr>
          <w:rFonts w:ascii="Arial" w:hAnsi="Arial" w:cs="Arial"/>
          <w:sz w:val="22"/>
          <w:lang w:val="en-AU"/>
        </w:rPr>
      </w:pPr>
    </w:p>
    <w:p w14:paraId="39F1BEC2" w14:textId="66BA1C2E" w:rsidR="0062084F" w:rsidRDefault="0062084F" w:rsidP="0062084F">
      <w:pPr>
        <w:rPr>
          <w:rFonts w:ascii="Arial" w:hAnsi="Arial" w:cs="Arial"/>
          <w:bCs/>
          <w:sz w:val="22"/>
        </w:rPr>
      </w:pPr>
      <w:r w:rsidRPr="00D20CDF">
        <w:rPr>
          <w:rFonts w:ascii="Arial" w:hAnsi="Arial" w:cs="Arial"/>
          <w:b/>
          <w:bCs/>
          <w:sz w:val="22"/>
        </w:rPr>
        <w:t>Status:</w:t>
      </w:r>
      <w:r>
        <w:rPr>
          <w:rFonts w:ascii="Arial" w:hAnsi="Arial" w:cs="Arial"/>
          <w:bCs/>
          <w:sz w:val="22"/>
        </w:rPr>
        <w:tab/>
      </w:r>
      <w:r w:rsidR="00961BC9">
        <w:rPr>
          <w:rFonts w:ascii="Arial" w:hAnsi="Arial" w:cs="Arial"/>
          <w:bCs/>
          <w:sz w:val="22"/>
        </w:rPr>
        <w:t>Full Time</w:t>
      </w:r>
    </w:p>
    <w:p w14:paraId="0A2FF983" w14:textId="6F72EBA7" w:rsidR="0062084F" w:rsidRDefault="0062084F" w:rsidP="0062084F">
      <w:pPr>
        <w:rPr>
          <w:rFonts w:ascii="Arial" w:hAnsi="Arial" w:cs="Arial"/>
          <w:bCs/>
          <w:sz w:val="22"/>
        </w:rPr>
      </w:pPr>
      <w:r w:rsidRPr="00B3032B">
        <w:rPr>
          <w:rFonts w:ascii="Arial" w:hAnsi="Arial" w:cs="Arial"/>
          <w:b/>
          <w:bCs/>
          <w:sz w:val="22"/>
        </w:rPr>
        <w:t>Term:</w:t>
      </w:r>
      <w:r>
        <w:rPr>
          <w:rFonts w:ascii="Arial" w:hAnsi="Arial" w:cs="Arial"/>
          <w:bCs/>
          <w:sz w:val="22"/>
        </w:rPr>
        <w:tab/>
      </w:r>
      <w:r>
        <w:rPr>
          <w:rFonts w:ascii="Arial" w:hAnsi="Arial" w:cs="Arial"/>
          <w:bCs/>
          <w:sz w:val="22"/>
        </w:rPr>
        <w:tab/>
      </w:r>
      <w:r w:rsidR="00521042">
        <w:rPr>
          <w:rFonts w:ascii="Arial" w:hAnsi="Arial" w:cs="Arial"/>
          <w:bCs/>
          <w:sz w:val="22"/>
        </w:rPr>
        <w:t>2 Year Fixed Term</w:t>
      </w:r>
    </w:p>
    <w:p w14:paraId="3FCD52B9" w14:textId="77777777" w:rsidR="0062084F" w:rsidRDefault="0062084F" w:rsidP="0062084F">
      <w:pPr>
        <w:rPr>
          <w:rFonts w:ascii="Arial" w:hAnsi="Arial" w:cs="Arial"/>
          <w:sz w:val="22"/>
        </w:rPr>
      </w:pPr>
    </w:p>
    <w:p w14:paraId="42EB5D32" w14:textId="3C334832" w:rsidR="0062084F" w:rsidRDefault="0062084F" w:rsidP="00D12E99">
      <w:pPr>
        <w:jc w:val="both"/>
        <w:rPr>
          <w:rFonts w:ascii="Arial" w:hAnsi="Arial" w:cs="Arial"/>
          <w:sz w:val="22"/>
          <w:szCs w:val="22"/>
        </w:rPr>
      </w:pPr>
      <w:r w:rsidRPr="00162555">
        <w:rPr>
          <w:rFonts w:ascii="Arial" w:hAnsi="Arial" w:cs="Arial"/>
          <w:sz w:val="22"/>
          <w:szCs w:val="22"/>
        </w:rPr>
        <w:t>Appointment to this position is subject to the successful applicant being able to provide (current within the past six months) or willing to undergo a National Police Check Certificate</w:t>
      </w:r>
      <w:r w:rsidR="001760D9">
        <w:rPr>
          <w:rFonts w:ascii="Arial" w:hAnsi="Arial" w:cs="Arial"/>
          <w:sz w:val="22"/>
          <w:szCs w:val="22"/>
        </w:rPr>
        <w:t xml:space="preserve"> </w:t>
      </w:r>
      <w:r w:rsidR="001760D9" w:rsidRPr="001760D9">
        <w:rPr>
          <w:rFonts w:ascii="Arial" w:hAnsi="Arial" w:cs="Arial"/>
          <w:sz w:val="22"/>
          <w:szCs w:val="22"/>
        </w:rPr>
        <w:t>and obtain a Working with Children Certificate.</w:t>
      </w:r>
    </w:p>
    <w:p w14:paraId="4CF40D3D" w14:textId="77777777" w:rsidR="0062084F" w:rsidRDefault="0062084F" w:rsidP="0062084F">
      <w:pPr>
        <w:rPr>
          <w:rFonts w:ascii="Arial" w:hAnsi="Arial" w:cs="Arial"/>
          <w:sz w:val="22"/>
        </w:rPr>
      </w:pPr>
    </w:p>
    <w:p w14:paraId="49ACC83B" w14:textId="77777777" w:rsidR="0062084F" w:rsidRPr="00D20CDF"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lang w:val="en-AU"/>
        </w:rPr>
      </w:pPr>
      <w:r>
        <w:rPr>
          <w:rFonts w:ascii="Arial" w:hAnsi="Arial" w:cs="Arial"/>
          <w:b/>
          <w:sz w:val="22"/>
          <w:lang w:val="en-AU"/>
        </w:rPr>
        <w:t>Special Characteristics</w:t>
      </w:r>
    </w:p>
    <w:p w14:paraId="048A6EEE" w14:textId="77777777" w:rsidR="0062084F" w:rsidRDefault="0062084F" w:rsidP="0062084F">
      <w:pPr>
        <w:rPr>
          <w:rFonts w:ascii="Arial" w:hAnsi="Arial" w:cs="Arial"/>
          <w:sz w:val="22"/>
        </w:rPr>
      </w:pPr>
    </w:p>
    <w:p w14:paraId="4DCE5EBA" w14:textId="786416F0" w:rsidR="0062084F" w:rsidRDefault="00283762" w:rsidP="0062084F">
      <w:pPr>
        <w:rPr>
          <w:rFonts w:ascii="Arial" w:hAnsi="Arial" w:cs="Arial"/>
          <w:sz w:val="22"/>
          <w:szCs w:val="22"/>
        </w:rPr>
      </w:pPr>
      <w:r>
        <w:rPr>
          <w:rFonts w:ascii="Arial" w:hAnsi="Arial" w:cs="Arial"/>
          <w:sz w:val="22"/>
          <w:szCs w:val="22"/>
        </w:rPr>
        <w:t>A</w:t>
      </w:r>
      <w:r w:rsidR="0062084F">
        <w:rPr>
          <w:rFonts w:ascii="Arial" w:hAnsi="Arial" w:cs="Arial"/>
          <w:sz w:val="22"/>
          <w:szCs w:val="22"/>
        </w:rPr>
        <w:t xml:space="preserve"> component of evening and weekend work may be required as part of the normal hours of duty for this position.</w:t>
      </w:r>
    </w:p>
    <w:p w14:paraId="0114DD3E" w14:textId="77777777" w:rsidR="0062084F" w:rsidRDefault="0062084F" w:rsidP="0062084F">
      <w:pPr>
        <w:rPr>
          <w:rFonts w:ascii="Arial" w:hAnsi="Arial" w:cs="Arial"/>
          <w:sz w:val="22"/>
          <w:szCs w:val="22"/>
        </w:rPr>
      </w:pPr>
    </w:p>
    <w:p w14:paraId="18783492" w14:textId="77777777" w:rsidR="0062084F" w:rsidRPr="00D20CDF"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lang w:val="en-AU"/>
        </w:rPr>
      </w:pPr>
      <w:r>
        <w:rPr>
          <w:rFonts w:ascii="Arial" w:hAnsi="Arial" w:cs="Arial"/>
          <w:b/>
          <w:sz w:val="22"/>
          <w:lang w:val="en-AU"/>
        </w:rPr>
        <w:t>Organisational Relationships</w:t>
      </w:r>
    </w:p>
    <w:p w14:paraId="3BF84418" w14:textId="45A25071" w:rsidR="00283762" w:rsidRDefault="00283762" w:rsidP="0062084F">
      <w:pPr>
        <w:rPr>
          <w:rFonts w:ascii="Arial" w:hAnsi="Arial" w:cs="Arial"/>
          <w:b/>
          <w:sz w:val="22"/>
          <w:szCs w:val="22"/>
        </w:rPr>
      </w:pPr>
    </w:p>
    <w:p w14:paraId="21926E41" w14:textId="4151D622" w:rsidR="00830529" w:rsidRDefault="00830529" w:rsidP="0062084F">
      <w:pPr>
        <w:rPr>
          <w:rFonts w:ascii="Arial" w:hAnsi="Arial" w:cs="Arial"/>
          <w:sz w:val="22"/>
          <w:szCs w:val="22"/>
        </w:rPr>
      </w:pPr>
      <w:r>
        <w:rPr>
          <w:rFonts w:ascii="Arial" w:hAnsi="Arial" w:cs="Arial"/>
          <w:b/>
          <w:sz w:val="22"/>
          <w:szCs w:val="22"/>
        </w:rPr>
        <w:t>Reports to:</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30529">
        <w:rPr>
          <w:rFonts w:ascii="Arial" w:hAnsi="Arial" w:cs="Arial"/>
          <w:sz w:val="22"/>
          <w:szCs w:val="22"/>
        </w:rPr>
        <w:t>Chief Executive Officer</w:t>
      </w:r>
    </w:p>
    <w:p w14:paraId="7B90BD86" w14:textId="77777777" w:rsidR="00583E58" w:rsidRDefault="00583E58" w:rsidP="0062084F">
      <w:pPr>
        <w:rPr>
          <w:rFonts w:ascii="Arial" w:hAnsi="Arial" w:cs="Arial"/>
          <w:b/>
          <w:sz w:val="22"/>
          <w:szCs w:val="22"/>
        </w:rPr>
      </w:pPr>
    </w:p>
    <w:p w14:paraId="2A7C0D95" w14:textId="39CDDA50" w:rsidR="00830529" w:rsidRDefault="00830529" w:rsidP="0062084F">
      <w:pPr>
        <w:rPr>
          <w:rFonts w:ascii="Arial" w:hAnsi="Arial" w:cs="Arial"/>
          <w:b/>
          <w:sz w:val="22"/>
          <w:szCs w:val="22"/>
        </w:rPr>
      </w:pPr>
      <w:r>
        <w:rPr>
          <w:rFonts w:ascii="Arial" w:hAnsi="Arial" w:cs="Arial"/>
          <w:b/>
          <w:sz w:val="22"/>
          <w:szCs w:val="22"/>
        </w:rPr>
        <w:t>Directly Supervises:</w:t>
      </w:r>
      <w:r>
        <w:rPr>
          <w:rFonts w:ascii="Arial" w:hAnsi="Arial" w:cs="Arial"/>
          <w:b/>
          <w:sz w:val="22"/>
          <w:szCs w:val="22"/>
        </w:rPr>
        <w:tab/>
      </w:r>
      <w:r>
        <w:rPr>
          <w:rFonts w:ascii="Arial" w:hAnsi="Arial" w:cs="Arial"/>
          <w:b/>
          <w:sz w:val="22"/>
          <w:szCs w:val="22"/>
        </w:rPr>
        <w:tab/>
      </w:r>
      <w:r w:rsidRPr="00830529">
        <w:rPr>
          <w:rFonts w:ascii="Arial" w:hAnsi="Arial" w:cs="Arial"/>
          <w:sz w:val="22"/>
          <w:szCs w:val="22"/>
        </w:rPr>
        <w:t>Digital Communications Officer</w:t>
      </w:r>
    </w:p>
    <w:p w14:paraId="293D0F6C" w14:textId="2E03B3B7" w:rsidR="00830529" w:rsidRDefault="00830529" w:rsidP="0062084F">
      <w:pPr>
        <w:rPr>
          <w:rFonts w:ascii="Arial" w:hAnsi="Arial" w:cs="Arial"/>
          <w:b/>
          <w:sz w:val="22"/>
          <w:szCs w:val="22"/>
        </w:rPr>
      </w:pPr>
    </w:p>
    <w:p w14:paraId="287D9839" w14:textId="7E35A3F4" w:rsidR="00830529" w:rsidRPr="00830529" w:rsidRDefault="00830529" w:rsidP="0062084F">
      <w:pPr>
        <w:rPr>
          <w:rFonts w:ascii="Arial" w:hAnsi="Arial" w:cs="Arial"/>
          <w:sz w:val="22"/>
          <w:szCs w:val="22"/>
        </w:rPr>
      </w:pPr>
      <w:r>
        <w:rPr>
          <w:rFonts w:ascii="Arial" w:hAnsi="Arial" w:cs="Arial"/>
          <w:b/>
          <w:sz w:val="22"/>
          <w:szCs w:val="22"/>
        </w:rPr>
        <w:t>Internal Liaisons:</w:t>
      </w:r>
      <w:r>
        <w:rPr>
          <w:rFonts w:ascii="Arial" w:hAnsi="Arial" w:cs="Arial"/>
          <w:b/>
          <w:sz w:val="22"/>
          <w:szCs w:val="22"/>
        </w:rPr>
        <w:tab/>
      </w:r>
      <w:r>
        <w:rPr>
          <w:rFonts w:ascii="Arial" w:hAnsi="Arial" w:cs="Arial"/>
          <w:b/>
          <w:sz w:val="22"/>
          <w:szCs w:val="22"/>
        </w:rPr>
        <w:tab/>
      </w:r>
      <w:r w:rsidR="00190AD0">
        <w:rPr>
          <w:rFonts w:ascii="Arial" w:hAnsi="Arial" w:cs="Arial"/>
          <w:sz w:val="22"/>
          <w:szCs w:val="22"/>
        </w:rPr>
        <w:t>Board</w:t>
      </w:r>
    </w:p>
    <w:p w14:paraId="2D01F00D" w14:textId="6ADFCBD0" w:rsidR="00830529" w:rsidRDefault="00830529" w:rsidP="0062084F">
      <w:pPr>
        <w:rPr>
          <w:rFonts w:ascii="Arial" w:hAnsi="Arial" w:cs="Arial"/>
          <w:b/>
          <w:sz w:val="22"/>
          <w:szCs w:val="22"/>
        </w:rPr>
      </w:pPr>
      <w:r w:rsidRPr="00830529">
        <w:rPr>
          <w:rFonts w:ascii="Arial" w:hAnsi="Arial" w:cs="Arial"/>
          <w:sz w:val="22"/>
          <w:szCs w:val="22"/>
        </w:rPr>
        <w:tab/>
      </w:r>
      <w:r w:rsidRPr="00830529">
        <w:rPr>
          <w:rFonts w:ascii="Arial" w:hAnsi="Arial" w:cs="Arial"/>
          <w:sz w:val="22"/>
          <w:szCs w:val="22"/>
        </w:rPr>
        <w:tab/>
      </w:r>
      <w:r w:rsidRPr="00830529">
        <w:rPr>
          <w:rFonts w:ascii="Arial" w:hAnsi="Arial" w:cs="Arial"/>
          <w:sz w:val="22"/>
          <w:szCs w:val="22"/>
        </w:rPr>
        <w:tab/>
      </w:r>
      <w:r w:rsidRPr="00830529">
        <w:rPr>
          <w:rFonts w:ascii="Arial" w:hAnsi="Arial" w:cs="Arial"/>
          <w:sz w:val="22"/>
          <w:szCs w:val="22"/>
        </w:rPr>
        <w:tab/>
      </w:r>
      <w:r w:rsidR="00190AD0">
        <w:rPr>
          <w:rFonts w:ascii="Arial" w:hAnsi="Arial" w:cs="Arial"/>
          <w:sz w:val="22"/>
          <w:szCs w:val="22"/>
        </w:rPr>
        <w:t>Leadership</w:t>
      </w:r>
      <w:r w:rsidR="00190AD0" w:rsidRPr="00830529">
        <w:rPr>
          <w:rFonts w:ascii="Arial" w:hAnsi="Arial" w:cs="Arial"/>
          <w:sz w:val="22"/>
          <w:szCs w:val="22"/>
        </w:rPr>
        <w:t xml:space="preserve"> </w:t>
      </w:r>
      <w:r w:rsidRPr="00830529">
        <w:rPr>
          <w:rFonts w:ascii="Arial" w:hAnsi="Arial" w:cs="Arial"/>
          <w:sz w:val="22"/>
          <w:szCs w:val="22"/>
        </w:rPr>
        <w:t>Team</w:t>
      </w:r>
    </w:p>
    <w:p w14:paraId="292B4BAE" w14:textId="25FA0757" w:rsidR="00830529" w:rsidRDefault="00830529" w:rsidP="0062084F">
      <w:pPr>
        <w:rPr>
          <w:rFonts w:ascii="Arial" w:hAnsi="Arial" w:cs="Arial"/>
          <w:b/>
          <w:sz w:val="22"/>
          <w:szCs w:val="22"/>
        </w:rPr>
      </w:pPr>
    </w:p>
    <w:p w14:paraId="3DA113D0" w14:textId="799AE296" w:rsidR="00830529" w:rsidRPr="00830529" w:rsidRDefault="00830529" w:rsidP="00583E58">
      <w:pPr>
        <w:ind w:left="2835" w:hanging="2835"/>
        <w:rPr>
          <w:rFonts w:ascii="Arial" w:hAnsi="Arial" w:cs="Arial"/>
          <w:sz w:val="22"/>
          <w:szCs w:val="22"/>
        </w:rPr>
      </w:pPr>
      <w:r>
        <w:rPr>
          <w:rFonts w:ascii="Arial" w:hAnsi="Arial" w:cs="Arial"/>
          <w:b/>
          <w:sz w:val="22"/>
          <w:szCs w:val="22"/>
        </w:rPr>
        <w:t>External Liaisons:</w:t>
      </w:r>
      <w:r>
        <w:rPr>
          <w:rFonts w:ascii="Arial" w:hAnsi="Arial" w:cs="Arial"/>
          <w:b/>
          <w:sz w:val="22"/>
          <w:szCs w:val="22"/>
        </w:rPr>
        <w:tab/>
      </w:r>
      <w:r>
        <w:rPr>
          <w:rFonts w:ascii="Arial" w:hAnsi="Arial" w:cs="Arial"/>
          <w:b/>
          <w:sz w:val="22"/>
          <w:szCs w:val="22"/>
        </w:rPr>
        <w:tab/>
      </w:r>
      <w:r w:rsidR="00583E58">
        <w:rPr>
          <w:rFonts w:ascii="Arial" w:hAnsi="Arial" w:cs="Arial"/>
          <w:sz w:val="22"/>
          <w:szCs w:val="22"/>
        </w:rPr>
        <w:t>Key stakeholders including Government, Business, Education   and Community.</w:t>
      </w:r>
    </w:p>
    <w:p w14:paraId="7D7E78E5" w14:textId="77777777" w:rsidR="0062084F" w:rsidRDefault="0062084F" w:rsidP="0062084F">
      <w:pPr>
        <w:rPr>
          <w:rFonts w:ascii="Arial" w:hAnsi="Arial" w:cs="Arial"/>
          <w:sz w:val="22"/>
        </w:rPr>
      </w:pPr>
    </w:p>
    <w:p w14:paraId="77F0DCCD" w14:textId="77777777" w:rsidR="0062084F" w:rsidRPr="00D20CDF" w:rsidRDefault="0062084F" w:rsidP="0062084F">
      <w:pPr>
        <w:pBdr>
          <w:top w:val="single" w:sz="4" w:space="1" w:color="auto"/>
          <w:left w:val="single" w:sz="4" w:space="4" w:color="auto"/>
          <w:bottom w:val="single" w:sz="4" w:space="1" w:color="auto"/>
          <w:right w:val="single" w:sz="4" w:space="4" w:color="auto"/>
        </w:pBdr>
        <w:rPr>
          <w:rFonts w:ascii="Arial" w:hAnsi="Arial" w:cs="Arial"/>
          <w:b/>
          <w:sz w:val="22"/>
        </w:rPr>
      </w:pPr>
      <w:r w:rsidRPr="00D20CDF">
        <w:rPr>
          <w:rFonts w:ascii="Arial" w:hAnsi="Arial" w:cs="Arial"/>
          <w:b/>
          <w:sz w:val="22"/>
        </w:rPr>
        <w:t>Applications</w:t>
      </w:r>
    </w:p>
    <w:p w14:paraId="6E53AF2A" w14:textId="77777777" w:rsidR="0062084F" w:rsidRDefault="0062084F" w:rsidP="0062084F">
      <w:pPr>
        <w:rPr>
          <w:rFonts w:ascii="Arial" w:hAnsi="Arial" w:cs="Arial"/>
          <w:sz w:val="22"/>
          <w:lang w:val="en-AU"/>
        </w:rPr>
      </w:pPr>
    </w:p>
    <w:p w14:paraId="1B73C07E" w14:textId="2D787183" w:rsidR="0062084F" w:rsidRDefault="0062084F" w:rsidP="00D12E99">
      <w:pPr>
        <w:jc w:val="both"/>
        <w:rPr>
          <w:rFonts w:ascii="Arial" w:hAnsi="Arial" w:cs="Arial"/>
          <w:sz w:val="22"/>
          <w:lang w:val="en-AU"/>
        </w:rPr>
      </w:pPr>
      <w:r>
        <w:rPr>
          <w:rFonts w:ascii="Arial" w:hAnsi="Arial" w:cs="Arial"/>
          <w:sz w:val="22"/>
          <w:szCs w:val="22"/>
        </w:rPr>
        <w:t xml:space="preserve">Applications for this position close at 5.00pm </w:t>
      </w:r>
      <w:r w:rsidRPr="00D12E99">
        <w:rPr>
          <w:rFonts w:ascii="Arial" w:hAnsi="Arial" w:cs="Arial"/>
          <w:sz w:val="22"/>
          <w:szCs w:val="22"/>
        </w:rPr>
        <w:t xml:space="preserve">on </w:t>
      </w:r>
      <w:r w:rsidR="000209A5" w:rsidRPr="00AF5E4F">
        <w:rPr>
          <w:rFonts w:ascii="Arial" w:hAnsi="Arial" w:cs="Arial"/>
          <w:b/>
          <w:sz w:val="22"/>
          <w:szCs w:val="22"/>
        </w:rPr>
        <w:t>Friday, 16 November 2018</w:t>
      </w:r>
    </w:p>
    <w:p w14:paraId="42AC5A58" w14:textId="77777777" w:rsidR="0062084F" w:rsidRDefault="0062084F" w:rsidP="00D12E99">
      <w:pPr>
        <w:jc w:val="both"/>
        <w:rPr>
          <w:rFonts w:ascii="Arial" w:hAnsi="Arial" w:cs="Arial"/>
          <w:sz w:val="22"/>
          <w:lang w:val="en-AU"/>
        </w:rPr>
      </w:pPr>
    </w:p>
    <w:p w14:paraId="6912C120" w14:textId="77777777" w:rsidR="0062084F" w:rsidRDefault="0062084F" w:rsidP="00D12E99">
      <w:pPr>
        <w:jc w:val="both"/>
        <w:rPr>
          <w:rFonts w:ascii="Arial" w:hAnsi="Arial" w:cs="Arial"/>
          <w:sz w:val="22"/>
          <w:lang w:val="en-AU"/>
        </w:rPr>
      </w:pPr>
      <w:r w:rsidRPr="00D20CDF">
        <w:rPr>
          <w:rFonts w:ascii="Arial" w:hAnsi="Arial" w:cs="Arial"/>
          <w:sz w:val="22"/>
          <w:lang w:val="en-AU"/>
        </w:rPr>
        <w:t xml:space="preserve">Applications </w:t>
      </w:r>
      <w:r>
        <w:rPr>
          <w:rFonts w:ascii="Arial" w:hAnsi="Arial" w:cs="Arial"/>
          <w:sz w:val="22"/>
          <w:lang w:val="en-AU"/>
        </w:rPr>
        <w:t>need to include:</w:t>
      </w:r>
    </w:p>
    <w:p w14:paraId="0F87DCB1" w14:textId="77777777" w:rsidR="0062084F" w:rsidRDefault="0062084F" w:rsidP="00D12E99">
      <w:pPr>
        <w:numPr>
          <w:ilvl w:val="0"/>
          <w:numId w:val="1"/>
        </w:numPr>
        <w:jc w:val="both"/>
        <w:rPr>
          <w:rFonts w:ascii="Arial" w:hAnsi="Arial" w:cs="Arial"/>
          <w:sz w:val="22"/>
          <w:lang w:val="en-AU"/>
        </w:rPr>
      </w:pPr>
      <w:r>
        <w:rPr>
          <w:rFonts w:ascii="Arial" w:hAnsi="Arial" w:cs="Arial"/>
          <w:sz w:val="22"/>
          <w:lang w:val="en-AU"/>
        </w:rPr>
        <w:t>a current resume</w:t>
      </w:r>
    </w:p>
    <w:p w14:paraId="6A2A33A3" w14:textId="77777777" w:rsidR="0062084F" w:rsidRDefault="0062084F" w:rsidP="00D12E99">
      <w:pPr>
        <w:numPr>
          <w:ilvl w:val="0"/>
          <w:numId w:val="1"/>
        </w:numPr>
        <w:jc w:val="both"/>
        <w:rPr>
          <w:rFonts w:ascii="Arial" w:hAnsi="Arial" w:cs="Arial"/>
          <w:sz w:val="22"/>
          <w:lang w:val="en-AU"/>
        </w:rPr>
      </w:pPr>
      <w:r>
        <w:rPr>
          <w:rFonts w:ascii="Arial" w:hAnsi="Arial" w:cs="Arial"/>
          <w:sz w:val="22"/>
          <w:lang w:val="en-AU"/>
        </w:rPr>
        <w:t>response to the selection criteria</w:t>
      </w:r>
    </w:p>
    <w:p w14:paraId="700BDD09" w14:textId="77777777" w:rsidR="0062084F" w:rsidRDefault="0062084F" w:rsidP="00D12E99">
      <w:pPr>
        <w:numPr>
          <w:ilvl w:val="0"/>
          <w:numId w:val="1"/>
        </w:numPr>
        <w:jc w:val="both"/>
        <w:rPr>
          <w:rFonts w:ascii="Arial" w:hAnsi="Arial" w:cs="Arial"/>
          <w:sz w:val="22"/>
          <w:lang w:val="en-AU"/>
        </w:rPr>
      </w:pPr>
      <w:r>
        <w:rPr>
          <w:rFonts w:ascii="Arial" w:hAnsi="Arial" w:cs="Arial"/>
          <w:sz w:val="22"/>
          <w:lang w:val="en-AU"/>
        </w:rPr>
        <w:t xml:space="preserve">names of three referees (who have consented to providing their contact details) </w:t>
      </w:r>
    </w:p>
    <w:p w14:paraId="122BA6E5" w14:textId="77777777" w:rsidR="0062084F" w:rsidRDefault="0062084F" w:rsidP="00D12E99">
      <w:pPr>
        <w:jc w:val="both"/>
        <w:rPr>
          <w:rFonts w:ascii="Arial" w:hAnsi="Arial" w:cs="Arial"/>
          <w:sz w:val="22"/>
        </w:rPr>
      </w:pPr>
    </w:p>
    <w:p w14:paraId="2FAE6626" w14:textId="77777777" w:rsidR="0062084F" w:rsidRDefault="0062084F" w:rsidP="00D12E99">
      <w:pPr>
        <w:jc w:val="both"/>
        <w:rPr>
          <w:rFonts w:ascii="Arial" w:hAnsi="Arial" w:cs="Arial"/>
          <w:sz w:val="22"/>
        </w:rPr>
      </w:pPr>
      <w:r>
        <w:rPr>
          <w:rFonts w:ascii="Arial" w:hAnsi="Arial" w:cs="Arial"/>
          <w:sz w:val="22"/>
        </w:rPr>
        <w:lastRenderedPageBreak/>
        <w:t xml:space="preserve">Applications should be </w:t>
      </w:r>
      <w:r>
        <w:rPr>
          <w:rFonts w:ascii="Arial" w:hAnsi="Arial" w:cs="Arial"/>
          <w:sz w:val="22"/>
          <w:lang w:val="en-AU"/>
        </w:rPr>
        <w:t xml:space="preserve">marked ‘confidential’ and </w:t>
      </w:r>
      <w:r>
        <w:rPr>
          <w:rFonts w:ascii="Arial" w:hAnsi="Arial" w:cs="Arial"/>
          <w:sz w:val="22"/>
        </w:rPr>
        <w:t>addressed to:</w:t>
      </w:r>
    </w:p>
    <w:p w14:paraId="50919A2B" w14:textId="77777777" w:rsidR="0062084F" w:rsidRDefault="0062084F" w:rsidP="00D12E99">
      <w:pPr>
        <w:jc w:val="both"/>
        <w:rPr>
          <w:rFonts w:ascii="Arial" w:hAnsi="Arial" w:cs="Arial"/>
          <w:sz w:val="22"/>
        </w:rPr>
      </w:pPr>
    </w:p>
    <w:p w14:paraId="7CD43FB4" w14:textId="77777777" w:rsidR="0062084F" w:rsidRDefault="0062084F" w:rsidP="0062084F">
      <w:pPr>
        <w:ind w:firstLine="720"/>
        <w:rPr>
          <w:rFonts w:ascii="Arial" w:hAnsi="Arial" w:cs="Arial"/>
          <w:sz w:val="22"/>
        </w:rPr>
      </w:pPr>
      <w:r>
        <w:rPr>
          <w:rFonts w:ascii="Arial" w:hAnsi="Arial" w:cs="Arial"/>
          <w:sz w:val="22"/>
        </w:rPr>
        <w:t>Post:</w:t>
      </w:r>
      <w:r>
        <w:rPr>
          <w:rFonts w:ascii="Arial" w:hAnsi="Arial" w:cs="Arial"/>
          <w:sz w:val="22"/>
        </w:rPr>
        <w:tab/>
        <w:t>Organisational Support Coordinator</w:t>
      </w:r>
    </w:p>
    <w:p w14:paraId="759CE5A8" w14:textId="77777777" w:rsidR="0062084F" w:rsidRDefault="0062084F" w:rsidP="0062084F">
      <w:pPr>
        <w:ind w:left="720" w:firstLine="720"/>
        <w:rPr>
          <w:rFonts w:ascii="Arial" w:hAnsi="Arial" w:cs="Arial"/>
          <w:sz w:val="22"/>
        </w:rPr>
      </w:pPr>
      <w:r w:rsidRPr="00D20CDF">
        <w:rPr>
          <w:rFonts w:ascii="Arial" w:hAnsi="Arial" w:cs="Arial"/>
          <w:sz w:val="22"/>
        </w:rPr>
        <w:t>Great Ocean Road Coast Committee</w:t>
      </w:r>
      <w:r>
        <w:rPr>
          <w:rFonts w:ascii="Arial" w:hAnsi="Arial" w:cs="Arial"/>
          <w:sz w:val="22"/>
        </w:rPr>
        <w:t xml:space="preserve"> </w:t>
      </w:r>
    </w:p>
    <w:p w14:paraId="1F23553F" w14:textId="77777777" w:rsidR="0062084F" w:rsidRDefault="0062084F" w:rsidP="0062084F">
      <w:pPr>
        <w:ind w:left="720" w:firstLine="720"/>
        <w:rPr>
          <w:rFonts w:ascii="Arial" w:hAnsi="Arial" w:cs="Arial"/>
          <w:sz w:val="22"/>
        </w:rPr>
      </w:pPr>
      <w:r>
        <w:rPr>
          <w:rFonts w:ascii="Arial" w:hAnsi="Arial" w:cs="Arial"/>
          <w:sz w:val="22"/>
        </w:rPr>
        <w:t>PO Box 53, Torquay VIC 3228</w:t>
      </w:r>
    </w:p>
    <w:p w14:paraId="298A0510" w14:textId="77777777" w:rsidR="0062084F" w:rsidRDefault="0062084F" w:rsidP="0062084F">
      <w:pPr>
        <w:rPr>
          <w:rFonts w:ascii="Arial" w:hAnsi="Arial" w:cs="Arial"/>
          <w:sz w:val="22"/>
        </w:rPr>
      </w:pPr>
    </w:p>
    <w:p w14:paraId="2EF112FA" w14:textId="77777777" w:rsidR="0062084F" w:rsidRDefault="0062084F" w:rsidP="0062084F">
      <w:pPr>
        <w:ind w:firstLine="720"/>
        <w:rPr>
          <w:rFonts w:ascii="Arial" w:hAnsi="Arial" w:cs="Arial"/>
          <w:sz w:val="22"/>
        </w:rPr>
      </w:pPr>
      <w:r>
        <w:rPr>
          <w:rFonts w:ascii="Arial" w:hAnsi="Arial" w:cs="Arial"/>
          <w:sz w:val="22"/>
        </w:rPr>
        <w:t>Email:</w:t>
      </w:r>
      <w:r>
        <w:rPr>
          <w:rFonts w:ascii="Arial" w:hAnsi="Arial" w:cs="Arial"/>
          <w:sz w:val="22"/>
        </w:rPr>
        <w:tab/>
      </w:r>
      <w:hyperlink r:id="rId9" w:history="1">
        <w:r w:rsidRPr="00B23037">
          <w:rPr>
            <w:rStyle w:val="Hyperlink"/>
            <w:rFonts w:ascii="Arial" w:hAnsi="Arial" w:cs="Arial"/>
            <w:sz w:val="22"/>
          </w:rPr>
          <w:t>recruitment@gorcc.com.au</w:t>
        </w:r>
      </w:hyperlink>
      <w:r>
        <w:rPr>
          <w:rFonts w:ascii="Arial" w:hAnsi="Arial" w:cs="Arial"/>
          <w:sz w:val="22"/>
        </w:rPr>
        <w:t xml:space="preserve"> </w:t>
      </w:r>
    </w:p>
    <w:p w14:paraId="7171C454" w14:textId="77777777" w:rsidR="0062084F" w:rsidRDefault="0062084F" w:rsidP="0062084F">
      <w:pPr>
        <w:rPr>
          <w:rFonts w:ascii="Arial" w:hAnsi="Arial" w:cs="Arial"/>
          <w:sz w:val="22"/>
        </w:rPr>
      </w:pPr>
    </w:p>
    <w:p w14:paraId="3485BD9B" w14:textId="792B7EDE" w:rsidR="0062084F" w:rsidRDefault="0062084F" w:rsidP="00D12E99">
      <w:pPr>
        <w:jc w:val="both"/>
        <w:rPr>
          <w:rFonts w:ascii="Arial" w:hAnsi="Arial" w:cs="Arial"/>
          <w:sz w:val="22"/>
          <w:lang w:val="en-AU"/>
        </w:rPr>
      </w:pPr>
      <w:r w:rsidRPr="00D20CDF">
        <w:rPr>
          <w:rFonts w:ascii="Arial" w:hAnsi="Arial" w:cs="Arial"/>
          <w:sz w:val="22"/>
          <w:lang w:val="en-AU"/>
        </w:rPr>
        <w:t>If you have any questions about th</w:t>
      </w:r>
      <w:r w:rsidR="00B93C33">
        <w:rPr>
          <w:rFonts w:ascii="Arial" w:hAnsi="Arial" w:cs="Arial"/>
          <w:sz w:val="22"/>
          <w:lang w:val="en-AU"/>
        </w:rPr>
        <w:t>is</w:t>
      </w:r>
      <w:r w:rsidRPr="00D20CDF">
        <w:rPr>
          <w:rFonts w:ascii="Arial" w:hAnsi="Arial" w:cs="Arial"/>
          <w:sz w:val="22"/>
          <w:lang w:val="en-AU"/>
        </w:rPr>
        <w:t xml:space="preserve"> position, please contact </w:t>
      </w:r>
      <w:r w:rsidR="00583E58">
        <w:rPr>
          <w:rFonts w:ascii="Arial" w:hAnsi="Arial" w:cs="Arial"/>
          <w:sz w:val="22"/>
          <w:lang w:val="en-AU"/>
        </w:rPr>
        <w:t>Leonie Enbom</w:t>
      </w:r>
      <w:r>
        <w:rPr>
          <w:rFonts w:ascii="Arial" w:hAnsi="Arial" w:cs="Arial"/>
          <w:sz w:val="22"/>
          <w:lang w:val="en-AU"/>
        </w:rPr>
        <w:t xml:space="preserve"> </w:t>
      </w:r>
      <w:r w:rsidRPr="00D20CDF">
        <w:rPr>
          <w:rFonts w:ascii="Arial" w:hAnsi="Arial" w:cs="Arial"/>
          <w:sz w:val="22"/>
          <w:lang w:val="en-AU"/>
        </w:rPr>
        <w:t xml:space="preserve">on 03 </w:t>
      </w:r>
      <w:r>
        <w:rPr>
          <w:rFonts w:ascii="Arial" w:hAnsi="Arial" w:cs="Arial"/>
          <w:sz w:val="22"/>
          <w:lang w:val="en-AU"/>
        </w:rPr>
        <w:t xml:space="preserve">5220 5055. </w:t>
      </w:r>
    </w:p>
    <w:p w14:paraId="09C7BD27" w14:textId="77777777" w:rsidR="0062084F" w:rsidRDefault="0062084F" w:rsidP="00D12E99">
      <w:pPr>
        <w:jc w:val="both"/>
        <w:rPr>
          <w:rFonts w:ascii="Arial" w:hAnsi="Arial" w:cs="Arial"/>
          <w:sz w:val="22"/>
          <w:lang w:val="en-AU"/>
        </w:rPr>
      </w:pPr>
    </w:p>
    <w:p w14:paraId="7D75BA87" w14:textId="4CC259DE" w:rsidR="002762A5" w:rsidRDefault="0062084F">
      <w:pPr>
        <w:rPr>
          <w:rFonts w:ascii="Arial" w:hAnsi="Arial" w:cs="Arial"/>
          <w:sz w:val="22"/>
          <w:lang w:val="en-AU"/>
        </w:rPr>
      </w:pPr>
      <w:r>
        <w:rPr>
          <w:rFonts w:ascii="Arial" w:hAnsi="Arial" w:cs="Arial"/>
          <w:sz w:val="22"/>
          <w:lang w:val="en-AU"/>
        </w:rPr>
        <w:t>All application</w:t>
      </w:r>
      <w:r w:rsidR="00B93C33">
        <w:rPr>
          <w:rFonts w:ascii="Arial" w:hAnsi="Arial" w:cs="Arial"/>
          <w:sz w:val="22"/>
          <w:lang w:val="en-AU"/>
        </w:rPr>
        <w:t>s</w:t>
      </w:r>
      <w:r>
        <w:rPr>
          <w:rFonts w:ascii="Arial" w:hAnsi="Arial" w:cs="Arial"/>
          <w:sz w:val="22"/>
          <w:lang w:val="en-AU"/>
        </w:rPr>
        <w:t xml:space="preserve"> will be treated in strict confidence</w:t>
      </w:r>
    </w:p>
    <w:p w14:paraId="56FE7B21" w14:textId="695D73A7" w:rsidR="00830529" w:rsidRDefault="00830529">
      <w:pPr>
        <w:rPr>
          <w:rFonts w:ascii="Arial" w:hAnsi="Arial" w:cs="Arial"/>
          <w:sz w:val="22"/>
          <w:lang w:val="en-AU"/>
        </w:rPr>
      </w:pPr>
    </w:p>
    <w:p w14:paraId="412AC794" w14:textId="77777777" w:rsidR="00830529" w:rsidRDefault="00830529"/>
    <w:sectPr w:rsidR="00830529" w:rsidSect="0062084F">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9C16" w14:textId="77777777" w:rsidR="00686939" w:rsidRDefault="00686939" w:rsidP="00706DDD">
      <w:r>
        <w:separator/>
      </w:r>
    </w:p>
  </w:endnote>
  <w:endnote w:type="continuationSeparator" w:id="0">
    <w:p w14:paraId="3512B7B1" w14:textId="77777777" w:rsidR="00686939" w:rsidRDefault="00686939" w:rsidP="0070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plon BP Medium">
    <w:altName w:val="Arial"/>
    <w:panose1 w:val="00000000000000000000"/>
    <w:charset w:val="00"/>
    <w:family w:val="modern"/>
    <w:notTrueType/>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5CA2" w14:textId="77777777" w:rsidR="00686939" w:rsidRDefault="00686939" w:rsidP="00706DDD">
      <w:r>
        <w:separator/>
      </w:r>
    </w:p>
  </w:footnote>
  <w:footnote w:type="continuationSeparator" w:id="0">
    <w:p w14:paraId="1D58213D" w14:textId="77777777" w:rsidR="00686939" w:rsidRDefault="00686939" w:rsidP="0070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7856" w14:textId="472F3807" w:rsidR="0062084F" w:rsidRPr="00706DDD" w:rsidRDefault="0062084F" w:rsidP="0062084F">
    <w:pPr>
      <w:tabs>
        <w:tab w:val="center" w:pos="4513"/>
        <w:tab w:val="right" w:pos="9026"/>
      </w:tabs>
      <w:rPr>
        <w:rFonts w:ascii="Simplon BP Medium" w:eastAsia="SimSun" w:hAnsi="Simplon BP Medium" w:cs="Arial"/>
        <w:sz w:val="18"/>
        <w:szCs w:val="20"/>
        <w:lang w:eastAsia="zh-CN"/>
      </w:rPr>
    </w:pPr>
    <w:r w:rsidRPr="00706DDD">
      <w:rPr>
        <w:rFonts w:ascii="Arial" w:eastAsia="SimSun" w:hAnsi="Arial" w:cs="Arial"/>
        <w:noProof/>
        <w:sz w:val="20"/>
        <w:szCs w:val="20"/>
        <w:lang w:val="en-AU" w:eastAsia="en-AU"/>
      </w:rPr>
      <w:drawing>
        <wp:anchor distT="0" distB="0" distL="114300" distR="114300" simplePos="0" relativeHeight="251659264" behindDoc="0" locked="0" layoutInCell="1" allowOverlap="1" wp14:anchorId="27E54DEC" wp14:editId="22EB1873">
          <wp:simplePos x="0" y="0"/>
          <wp:positionH relativeFrom="column">
            <wp:posOffset>2540</wp:posOffset>
          </wp:positionH>
          <wp:positionV relativeFrom="paragraph">
            <wp:posOffset>635</wp:posOffset>
          </wp:positionV>
          <wp:extent cx="768096" cy="11521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96" cy="1152144"/>
                  </a:xfrm>
                  <a:prstGeom prst="rect">
                    <a:avLst/>
                  </a:prstGeom>
                </pic:spPr>
              </pic:pic>
            </a:graphicData>
          </a:graphic>
          <wp14:sizeRelH relativeFrom="page">
            <wp14:pctWidth>0</wp14:pctWidth>
          </wp14:sizeRelH>
          <wp14:sizeRelV relativeFrom="page">
            <wp14:pctHeight>0</wp14:pctHeight>
          </wp14:sizeRelV>
        </wp:anchor>
      </w:drawing>
    </w:r>
    <w:r w:rsidRPr="00706DDD">
      <w:rPr>
        <w:rFonts w:ascii="Simplon BP Medium" w:eastAsia="SimSun" w:hAnsi="Simplon BP Medium" w:cs="Arial"/>
        <w:sz w:val="18"/>
        <w:szCs w:val="20"/>
        <w:lang w:eastAsia="zh-CN"/>
      </w:rPr>
      <w:t>GREAT OCEAN ROAD</w:t>
    </w:r>
  </w:p>
  <w:p w14:paraId="3070589B" w14:textId="77777777" w:rsidR="0062084F" w:rsidRPr="00706DDD" w:rsidRDefault="0062084F" w:rsidP="0062084F">
    <w:pPr>
      <w:tabs>
        <w:tab w:val="center" w:pos="4513"/>
        <w:tab w:val="right" w:pos="9026"/>
      </w:tabs>
      <w:ind w:left="567" w:hanging="567"/>
      <w:rPr>
        <w:rFonts w:ascii="Simplon BP Medium" w:eastAsia="SimSun" w:hAnsi="Simplon BP Medium" w:cs="Arial"/>
        <w:sz w:val="18"/>
        <w:szCs w:val="20"/>
        <w:lang w:eastAsia="zh-CN"/>
      </w:rPr>
    </w:pPr>
    <w:r w:rsidRPr="00706DDD">
      <w:rPr>
        <w:rFonts w:ascii="Simplon BP Medium" w:eastAsia="SimSun" w:hAnsi="Simplon BP Medium" w:cs="Arial"/>
        <w:sz w:val="18"/>
        <w:szCs w:val="20"/>
        <w:lang w:eastAsia="zh-CN"/>
      </w:rPr>
      <w:t>COAST COMMITTEE</w:t>
    </w:r>
  </w:p>
  <w:p w14:paraId="6103F239" w14:textId="77777777" w:rsidR="0062084F" w:rsidRPr="00706DDD" w:rsidRDefault="0062084F" w:rsidP="0062084F">
    <w:pPr>
      <w:tabs>
        <w:tab w:val="center" w:pos="4513"/>
        <w:tab w:val="right" w:pos="9026"/>
      </w:tabs>
      <w:ind w:left="567" w:hanging="567"/>
      <w:rPr>
        <w:rFonts w:ascii="Simplon BP Medium" w:eastAsia="SimSun" w:hAnsi="Simplon BP Medium" w:cs="Arial"/>
        <w:sz w:val="16"/>
        <w:szCs w:val="20"/>
        <w:lang w:eastAsia="zh-CN"/>
      </w:rPr>
    </w:pPr>
    <w:r w:rsidRPr="00706DDD">
      <w:rPr>
        <w:rFonts w:ascii="Simplon BP Medium" w:eastAsia="SimSun" w:hAnsi="Simplon BP Medium" w:cs="Arial"/>
        <w:noProof/>
        <w:sz w:val="16"/>
        <w:szCs w:val="20"/>
        <w:lang w:val="en-AU" w:eastAsia="en-AU"/>
      </w:rPr>
      <mc:AlternateContent>
        <mc:Choice Requires="wps">
          <w:drawing>
            <wp:anchor distT="0" distB="0" distL="114300" distR="114300" simplePos="0" relativeHeight="251660288" behindDoc="0" locked="0" layoutInCell="1" allowOverlap="1" wp14:anchorId="3015B2B8" wp14:editId="4B76067F">
              <wp:simplePos x="0" y="0"/>
              <wp:positionH relativeFrom="column">
                <wp:posOffset>897890</wp:posOffset>
              </wp:positionH>
              <wp:positionV relativeFrom="paragraph">
                <wp:posOffset>57786</wp:posOffset>
              </wp:positionV>
              <wp:extent cx="92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2DA9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4.55pt" to="14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" strokecolor="windowText" strokeweight=".5pt">
              <v:stroke joinstyle="miter"/>
            </v:line>
          </w:pict>
        </mc:Fallback>
      </mc:AlternateContent>
    </w:r>
    <w:r w:rsidRPr="00706DDD">
      <w:rPr>
        <w:rFonts w:ascii="Simplon BP Medium" w:eastAsia="SimSun" w:hAnsi="Simplon BP Medium" w:cs="Arial"/>
        <w:sz w:val="16"/>
        <w:szCs w:val="20"/>
        <w:lang w:eastAsia="zh-CN"/>
      </w:rPr>
      <w:br/>
    </w:r>
  </w:p>
  <w:p w14:paraId="6F704C39" w14:textId="79F6395D" w:rsidR="0062084F" w:rsidRPr="00706DDD" w:rsidRDefault="0062084F" w:rsidP="0062084F">
    <w:pPr>
      <w:tabs>
        <w:tab w:val="center" w:pos="4513"/>
        <w:tab w:val="right" w:pos="9026"/>
      </w:tabs>
      <w:ind w:left="567" w:hanging="567"/>
      <w:rPr>
        <w:rFonts w:ascii="Simplon BP Medium" w:eastAsia="SimSun" w:hAnsi="Simplon BP Medium" w:cs="Arial"/>
        <w:szCs w:val="20"/>
        <w:lang w:eastAsia="zh-CN"/>
      </w:rPr>
    </w:pPr>
    <w:r>
      <w:rPr>
        <w:rFonts w:ascii="Simplon BP Medium" w:eastAsia="SimSun" w:hAnsi="Simplon BP Medium" w:cs="Arial"/>
        <w:sz w:val="32"/>
        <w:szCs w:val="20"/>
        <w:lang w:eastAsia="zh-CN"/>
      </w:rPr>
      <w:t>POSITION DESCRIPTION</w:t>
    </w:r>
  </w:p>
  <w:p w14:paraId="4229068A" w14:textId="77777777" w:rsidR="0062084F" w:rsidRPr="00706DDD" w:rsidRDefault="0062084F" w:rsidP="0062084F">
    <w:pPr>
      <w:tabs>
        <w:tab w:val="center" w:pos="4513"/>
        <w:tab w:val="right" w:pos="9026"/>
      </w:tabs>
      <w:ind w:left="567" w:hanging="567"/>
      <w:rPr>
        <w:rFonts w:ascii="Simplon BP Medium" w:eastAsia="SimSun" w:hAnsi="Simplon BP Medium" w:cs="Arial"/>
        <w:sz w:val="16"/>
        <w:szCs w:val="20"/>
        <w:lang w:eastAsia="zh-CN"/>
      </w:rPr>
    </w:pPr>
  </w:p>
  <w:p w14:paraId="3AECC243" w14:textId="77777777" w:rsidR="0062084F" w:rsidRPr="00706DDD" w:rsidRDefault="0062084F" w:rsidP="0062084F">
    <w:pPr>
      <w:tabs>
        <w:tab w:val="center" w:pos="4513"/>
        <w:tab w:val="right" w:pos="9026"/>
      </w:tabs>
      <w:ind w:left="567" w:hanging="567"/>
      <w:rPr>
        <w:rFonts w:ascii="Simplon BP Medium" w:eastAsia="SimSun" w:hAnsi="Simplon BP Medium" w:cs="Arial"/>
        <w:sz w:val="16"/>
        <w:szCs w:val="20"/>
        <w:lang w:eastAsia="zh-CN"/>
      </w:rPr>
    </w:pPr>
  </w:p>
  <w:p w14:paraId="7AC07AE4" w14:textId="77777777" w:rsidR="0062084F" w:rsidRDefault="00620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09A7"/>
    <w:multiLevelType w:val="hybridMultilevel"/>
    <w:tmpl w:val="E5BAD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D47EDA"/>
    <w:multiLevelType w:val="hybridMultilevel"/>
    <w:tmpl w:val="A93CD1EE"/>
    <w:lvl w:ilvl="0" w:tplc="0C090001">
      <w:start w:val="1"/>
      <w:numFmt w:val="bullet"/>
      <w:lvlText w:val=""/>
      <w:lvlJc w:val="left"/>
      <w:pPr>
        <w:ind w:left="3594" w:hanging="360"/>
      </w:pPr>
      <w:rPr>
        <w:rFonts w:ascii="Symbol" w:hAnsi="Symbol" w:hint="default"/>
      </w:rPr>
    </w:lvl>
    <w:lvl w:ilvl="1" w:tplc="0C090003">
      <w:start w:val="1"/>
      <w:numFmt w:val="bullet"/>
      <w:lvlText w:val="o"/>
      <w:lvlJc w:val="left"/>
      <w:pPr>
        <w:ind w:left="4314" w:hanging="360"/>
      </w:pPr>
      <w:rPr>
        <w:rFonts w:ascii="Courier New" w:hAnsi="Courier New" w:cs="Courier New" w:hint="default"/>
      </w:rPr>
    </w:lvl>
    <w:lvl w:ilvl="2" w:tplc="0C090005">
      <w:start w:val="1"/>
      <w:numFmt w:val="bullet"/>
      <w:lvlText w:val=""/>
      <w:lvlJc w:val="left"/>
      <w:pPr>
        <w:ind w:left="5034" w:hanging="360"/>
      </w:pPr>
      <w:rPr>
        <w:rFonts w:ascii="Wingdings" w:hAnsi="Wingdings" w:hint="default"/>
      </w:rPr>
    </w:lvl>
    <w:lvl w:ilvl="3" w:tplc="0C090001">
      <w:start w:val="1"/>
      <w:numFmt w:val="bullet"/>
      <w:lvlText w:val=""/>
      <w:lvlJc w:val="left"/>
      <w:pPr>
        <w:ind w:left="5754" w:hanging="360"/>
      </w:pPr>
      <w:rPr>
        <w:rFonts w:ascii="Symbol" w:hAnsi="Symbol" w:hint="default"/>
      </w:rPr>
    </w:lvl>
    <w:lvl w:ilvl="4" w:tplc="0C090003">
      <w:start w:val="1"/>
      <w:numFmt w:val="bullet"/>
      <w:lvlText w:val="o"/>
      <w:lvlJc w:val="left"/>
      <w:pPr>
        <w:ind w:left="6474" w:hanging="360"/>
      </w:pPr>
      <w:rPr>
        <w:rFonts w:ascii="Courier New" w:hAnsi="Courier New" w:cs="Courier New" w:hint="default"/>
      </w:rPr>
    </w:lvl>
    <w:lvl w:ilvl="5" w:tplc="0C090005">
      <w:start w:val="1"/>
      <w:numFmt w:val="bullet"/>
      <w:lvlText w:val=""/>
      <w:lvlJc w:val="left"/>
      <w:pPr>
        <w:ind w:left="7194" w:hanging="360"/>
      </w:pPr>
      <w:rPr>
        <w:rFonts w:ascii="Wingdings" w:hAnsi="Wingdings" w:hint="default"/>
      </w:rPr>
    </w:lvl>
    <w:lvl w:ilvl="6" w:tplc="0C090001">
      <w:start w:val="1"/>
      <w:numFmt w:val="bullet"/>
      <w:lvlText w:val=""/>
      <w:lvlJc w:val="left"/>
      <w:pPr>
        <w:ind w:left="7914" w:hanging="360"/>
      </w:pPr>
      <w:rPr>
        <w:rFonts w:ascii="Symbol" w:hAnsi="Symbol" w:hint="default"/>
      </w:rPr>
    </w:lvl>
    <w:lvl w:ilvl="7" w:tplc="0C090003">
      <w:start w:val="1"/>
      <w:numFmt w:val="bullet"/>
      <w:lvlText w:val="o"/>
      <w:lvlJc w:val="left"/>
      <w:pPr>
        <w:ind w:left="8634" w:hanging="360"/>
      </w:pPr>
      <w:rPr>
        <w:rFonts w:ascii="Courier New" w:hAnsi="Courier New" w:cs="Courier New" w:hint="default"/>
      </w:rPr>
    </w:lvl>
    <w:lvl w:ilvl="8" w:tplc="0C090005">
      <w:start w:val="1"/>
      <w:numFmt w:val="bullet"/>
      <w:lvlText w:val=""/>
      <w:lvlJc w:val="left"/>
      <w:pPr>
        <w:ind w:left="9354" w:hanging="360"/>
      </w:pPr>
      <w:rPr>
        <w:rFonts w:ascii="Wingdings" w:hAnsi="Wingdings" w:hint="default"/>
      </w:rPr>
    </w:lvl>
  </w:abstractNum>
  <w:abstractNum w:abstractNumId="2" w15:restartNumberingAfterBreak="0">
    <w:nsid w:val="328003AE"/>
    <w:multiLevelType w:val="hybridMultilevel"/>
    <w:tmpl w:val="9190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73C5F"/>
    <w:multiLevelType w:val="hybridMultilevel"/>
    <w:tmpl w:val="722C9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3D2CE7"/>
    <w:multiLevelType w:val="hybridMultilevel"/>
    <w:tmpl w:val="A766A7D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F4773"/>
    <w:multiLevelType w:val="hybridMultilevel"/>
    <w:tmpl w:val="8D6A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E6D77"/>
    <w:multiLevelType w:val="hybridMultilevel"/>
    <w:tmpl w:val="5574A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83DF0"/>
    <w:multiLevelType w:val="hybridMultilevel"/>
    <w:tmpl w:val="DE086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10A3981"/>
    <w:multiLevelType w:val="hybridMultilevel"/>
    <w:tmpl w:val="8E1C4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A4217B"/>
    <w:multiLevelType w:val="hybridMultilevel"/>
    <w:tmpl w:val="4A7CE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74EDE"/>
    <w:multiLevelType w:val="hybridMultilevel"/>
    <w:tmpl w:val="A35C7BE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5343A"/>
    <w:multiLevelType w:val="hybridMultilevel"/>
    <w:tmpl w:val="7FF8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3"/>
  </w:num>
  <w:num w:numId="6">
    <w:abstractNumId w:val="1"/>
  </w:num>
  <w:num w:numId="7">
    <w:abstractNumId w:val="7"/>
  </w:num>
  <w:num w:numId="8">
    <w:abstractNumId w:val="0"/>
  </w:num>
  <w:num w:numId="9">
    <w:abstractNumId w:val="2"/>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DD"/>
    <w:rsid w:val="000209A5"/>
    <w:rsid w:val="00067C9E"/>
    <w:rsid w:val="001760D9"/>
    <w:rsid w:val="00176323"/>
    <w:rsid w:val="00190AD0"/>
    <w:rsid w:val="001937D1"/>
    <w:rsid w:val="001B5D54"/>
    <w:rsid w:val="00206342"/>
    <w:rsid w:val="00283762"/>
    <w:rsid w:val="0029439C"/>
    <w:rsid w:val="004D228A"/>
    <w:rsid w:val="004D6C31"/>
    <w:rsid w:val="00521042"/>
    <w:rsid w:val="00533C1D"/>
    <w:rsid w:val="005542FE"/>
    <w:rsid w:val="00583E58"/>
    <w:rsid w:val="005B224C"/>
    <w:rsid w:val="0062084F"/>
    <w:rsid w:val="00686939"/>
    <w:rsid w:val="006D3B3A"/>
    <w:rsid w:val="00706DDD"/>
    <w:rsid w:val="00745569"/>
    <w:rsid w:val="007B42A5"/>
    <w:rsid w:val="007F39AD"/>
    <w:rsid w:val="0080023F"/>
    <w:rsid w:val="00830529"/>
    <w:rsid w:val="008455C3"/>
    <w:rsid w:val="00946B7A"/>
    <w:rsid w:val="00961BC9"/>
    <w:rsid w:val="009D4E4E"/>
    <w:rsid w:val="009E1BA8"/>
    <w:rsid w:val="00A50E77"/>
    <w:rsid w:val="00A75287"/>
    <w:rsid w:val="00AF5E4F"/>
    <w:rsid w:val="00B93C33"/>
    <w:rsid w:val="00C5043F"/>
    <w:rsid w:val="00CE1109"/>
    <w:rsid w:val="00D12E99"/>
    <w:rsid w:val="00D80827"/>
    <w:rsid w:val="00DB2AC9"/>
    <w:rsid w:val="00E73EC0"/>
    <w:rsid w:val="00F13E2C"/>
    <w:rsid w:val="00FF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843E946"/>
  <w15:chartTrackingRefBased/>
  <w15:docId w15:val="{9A416499-3FED-4566-A493-A0E49746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08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DD"/>
    <w:pPr>
      <w:tabs>
        <w:tab w:val="center" w:pos="4513"/>
        <w:tab w:val="right" w:pos="9026"/>
      </w:tabs>
    </w:pPr>
  </w:style>
  <w:style w:type="character" w:customStyle="1" w:styleId="HeaderChar">
    <w:name w:val="Header Char"/>
    <w:basedOn w:val="DefaultParagraphFont"/>
    <w:link w:val="Header"/>
    <w:uiPriority w:val="99"/>
    <w:rsid w:val="00706DDD"/>
  </w:style>
  <w:style w:type="paragraph" w:styleId="Footer">
    <w:name w:val="footer"/>
    <w:basedOn w:val="Normal"/>
    <w:link w:val="FooterChar"/>
    <w:uiPriority w:val="99"/>
    <w:unhideWhenUsed/>
    <w:rsid w:val="00706DDD"/>
    <w:pPr>
      <w:tabs>
        <w:tab w:val="center" w:pos="4513"/>
        <w:tab w:val="right" w:pos="9026"/>
      </w:tabs>
    </w:pPr>
  </w:style>
  <w:style w:type="character" w:customStyle="1" w:styleId="FooterChar">
    <w:name w:val="Footer Char"/>
    <w:basedOn w:val="DefaultParagraphFont"/>
    <w:link w:val="Footer"/>
    <w:uiPriority w:val="99"/>
    <w:rsid w:val="00706DDD"/>
  </w:style>
  <w:style w:type="character" w:customStyle="1" w:styleId="Heading1Char">
    <w:name w:val="Heading 1 Char"/>
    <w:basedOn w:val="DefaultParagraphFont"/>
    <w:link w:val="Heading1"/>
    <w:rsid w:val="0062084F"/>
    <w:rPr>
      <w:rFonts w:ascii="Times New Roman" w:eastAsia="Times New Roman" w:hAnsi="Times New Roman" w:cs="Times New Roman"/>
      <w:b/>
      <w:bCs/>
      <w:sz w:val="24"/>
      <w:szCs w:val="24"/>
      <w:lang w:val="en-US"/>
    </w:rPr>
  </w:style>
  <w:style w:type="character" w:styleId="Hyperlink">
    <w:name w:val="Hyperlink"/>
    <w:rsid w:val="0062084F"/>
    <w:rPr>
      <w:color w:val="0000FF"/>
      <w:u w:val="single"/>
    </w:rPr>
  </w:style>
  <w:style w:type="paragraph" w:styleId="NormalWeb">
    <w:name w:val="Normal (Web)"/>
    <w:basedOn w:val="Normal"/>
    <w:uiPriority w:val="99"/>
    <w:unhideWhenUsed/>
    <w:rsid w:val="0062084F"/>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533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1D"/>
    <w:rPr>
      <w:rFonts w:ascii="Segoe UI" w:eastAsia="Times New Roman" w:hAnsi="Segoe UI" w:cs="Segoe UI"/>
      <w:sz w:val="18"/>
      <w:szCs w:val="18"/>
      <w:lang w:val="en-US"/>
    </w:rPr>
  </w:style>
  <w:style w:type="paragraph" w:styleId="ListParagraph">
    <w:name w:val="List Paragraph"/>
    <w:basedOn w:val="Normal"/>
    <w:uiPriority w:val="34"/>
    <w:qFormat/>
    <w:rsid w:val="00961BC9"/>
    <w:pPr>
      <w:ind w:left="720"/>
      <w:contextualSpacing/>
    </w:pPr>
  </w:style>
  <w:style w:type="paragraph" w:styleId="Revision">
    <w:name w:val="Revision"/>
    <w:hidden/>
    <w:uiPriority w:val="99"/>
    <w:semiHidden/>
    <w:rsid w:val="007B42A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9230">
      <w:bodyDiv w:val="1"/>
      <w:marLeft w:val="0"/>
      <w:marRight w:val="0"/>
      <w:marTop w:val="0"/>
      <w:marBottom w:val="0"/>
      <w:divBdr>
        <w:top w:val="none" w:sz="0" w:space="0" w:color="auto"/>
        <w:left w:val="none" w:sz="0" w:space="0" w:color="auto"/>
        <w:bottom w:val="none" w:sz="0" w:space="0" w:color="auto"/>
        <w:right w:val="none" w:sz="0" w:space="0" w:color="auto"/>
      </w:divBdr>
    </w:div>
    <w:div w:id="189490703">
      <w:bodyDiv w:val="1"/>
      <w:marLeft w:val="0"/>
      <w:marRight w:val="0"/>
      <w:marTop w:val="0"/>
      <w:marBottom w:val="0"/>
      <w:divBdr>
        <w:top w:val="none" w:sz="0" w:space="0" w:color="auto"/>
        <w:left w:val="none" w:sz="0" w:space="0" w:color="auto"/>
        <w:bottom w:val="none" w:sz="0" w:space="0" w:color="auto"/>
        <w:right w:val="none" w:sz="0" w:space="0" w:color="auto"/>
      </w:divBdr>
    </w:div>
    <w:div w:id="287125780">
      <w:bodyDiv w:val="1"/>
      <w:marLeft w:val="0"/>
      <w:marRight w:val="0"/>
      <w:marTop w:val="0"/>
      <w:marBottom w:val="0"/>
      <w:divBdr>
        <w:top w:val="none" w:sz="0" w:space="0" w:color="auto"/>
        <w:left w:val="none" w:sz="0" w:space="0" w:color="auto"/>
        <w:bottom w:val="none" w:sz="0" w:space="0" w:color="auto"/>
        <w:right w:val="none" w:sz="0" w:space="0" w:color="auto"/>
      </w:divBdr>
    </w:div>
    <w:div w:id="815294538">
      <w:bodyDiv w:val="1"/>
      <w:marLeft w:val="0"/>
      <w:marRight w:val="0"/>
      <w:marTop w:val="0"/>
      <w:marBottom w:val="0"/>
      <w:divBdr>
        <w:top w:val="none" w:sz="0" w:space="0" w:color="auto"/>
        <w:left w:val="none" w:sz="0" w:space="0" w:color="auto"/>
        <w:bottom w:val="none" w:sz="0" w:space="0" w:color="auto"/>
        <w:right w:val="none" w:sz="0" w:space="0" w:color="auto"/>
      </w:divBdr>
    </w:div>
    <w:div w:id="992757425">
      <w:bodyDiv w:val="1"/>
      <w:marLeft w:val="0"/>
      <w:marRight w:val="0"/>
      <w:marTop w:val="0"/>
      <w:marBottom w:val="0"/>
      <w:divBdr>
        <w:top w:val="none" w:sz="0" w:space="0" w:color="auto"/>
        <w:left w:val="none" w:sz="0" w:space="0" w:color="auto"/>
        <w:bottom w:val="none" w:sz="0" w:space="0" w:color="auto"/>
        <w:right w:val="none" w:sz="0" w:space="0" w:color="auto"/>
      </w:divBdr>
    </w:div>
    <w:div w:id="1380399405">
      <w:bodyDiv w:val="1"/>
      <w:marLeft w:val="0"/>
      <w:marRight w:val="0"/>
      <w:marTop w:val="0"/>
      <w:marBottom w:val="0"/>
      <w:divBdr>
        <w:top w:val="none" w:sz="0" w:space="0" w:color="auto"/>
        <w:left w:val="none" w:sz="0" w:space="0" w:color="auto"/>
        <w:bottom w:val="none" w:sz="0" w:space="0" w:color="auto"/>
        <w:right w:val="none" w:sz="0" w:space="0" w:color="auto"/>
      </w:divBdr>
      <w:divsChild>
        <w:div w:id="556478062">
          <w:marLeft w:val="0"/>
          <w:marRight w:val="0"/>
          <w:marTop w:val="0"/>
          <w:marBottom w:val="0"/>
          <w:divBdr>
            <w:top w:val="none" w:sz="0" w:space="0" w:color="auto"/>
            <w:left w:val="none" w:sz="0" w:space="0" w:color="auto"/>
            <w:bottom w:val="none" w:sz="0" w:space="0" w:color="auto"/>
            <w:right w:val="none" w:sz="0" w:space="0" w:color="auto"/>
          </w:divBdr>
          <w:divsChild>
            <w:div w:id="1447313543">
              <w:marLeft w:val="0"/>
              <w:marRight w:val="0"/>
              <w:marTop w:val="0"/>
              <w:marBottom w:val="0"/>
              <w:divBdr>
                <w:top w:val="none" w:sz="0" w:space="0" w:color="auto"/>
                <w:left w:val="none" w:sz="0" w:space="0" w:color="auto"/>
                <w:bottom w:val="none" w:sz="0" w:space="0" w:color="auto"/>
                <w:right w:val="none" w:sz="0" w:space="0" w:color="auto"/>
              </w:divBdr>
              <w:divsChild>
                <w:div w:id="334306979">
                  <w:marLeft w:val="0"/>
                  <w:marRight w:val="0"/>
                  <w:marTop w:val="0"/>
                  <w:marBottom w:val="0"/>
                  <w:divBdr>
                    <w:top w:val="none" w:sz="0" w:space="0" w:color="auto"/>
                    <w:left w:val="none" w:sz="0" w:space="0" w:color="auto"/>
                    <w:bottom w:val="none" w:sz="0" w:space="0" w:color="auto"/>
                    <w:right w:val="none" w:sz="0" w:space="0" w:color="auto"/>
                  </w:divBdr>
                  <w:divsChild>
                    <w:div w:id="550924403">
                      <w:marLeft w:val="0"/>
                      <w:marRight w:val="0"/>
                      <w:marTop w:val="0"/>
                      <w:marBottom w:val="0"/>
                      <w:divBdr>
                        <w:top w:val="none" w:sz="0" w:space="0" w:color="auto"/>
                        <w:left w:val="none" w:sz="0" w:space="0" w:color="auto"/>
                        <w:bottom w:val="none" w:sz="0" w:space="0" w:color="auto"/>
                        <w:right w:val="none" w:sz="0" w:space="0" w:color="auto"/>
                      </w:divBdr>
                      <w:divsChild>
                        <w:div w:id="1296254661">
                          <w:marLeft w:val="0"/>
                          <w:marRight w:val="0"/>
                          <w:marTop w:val="0"/>
                          <w:marBottom w:val="0"/>
                          <w:divBdr>
                            <w:top w:val="none" w:sz="0" w:space="0" w:color="auto"/>
                            <w:left w:val="none" w:sz="0" w:space="0" w:color="auto"/>
                            <w:bottom w:val="none" w:sz="0" w:space="0" w:color="auto"/>
                            <w:right w:val="none" w:sz="0" w:space="0" w:color="auto"/>
                          </w:divBdr>
                          <w:divsChild>
                            <w:div w:id="1037701944">
                              <w:marLeft w:val="0"/>
                              <w:marRight w:val="0"/>
                              <w:marTop w:val="360"/>
                              <w:marBottom w:val="360"/>
                              <w:divBdr>
                                <w:top w:val="none" w:sz="0" w:space="0" w:color="auto"/>
                                <w:left w:val="none" w:sz="0" w:space="0" w:color="auto"/>
                                <w:bottom w:val="none" w:sz="0" w:space="0" w:color="auto"/>
                                <w:right w:val="none" w:sz="0" w:space="0" w:color="auto"/>
                              </w:divBdr>
                              <w:divsChild>
                                <w:div w:id="199172507">
                                  <w:marLeft w:val="-225"/>
                                  <w:marRight w:val="-225"/>
                                  <w:marTop w:val="0"/>
                                  <w:marBottom w:val="0"/>
                                  <w:divBdr>
                                    <w:top w:val="none" w:sz="0" w:space="0" w:color="auto"/>
                                    <w:left w:val="none" w:sz="0" w:space="0" w:color="auto"/>
                                    <w:bottom w:val="none" w:sz="0" w:space="0" w:color="auto"/>
                                    <w:right w:val="none" w:sz="0" w:space="0" w:color="auto"/>
                                  </w:divBdr>
                                  <w:divsChild>
                                    <w:div w:id="1516723547">
                                      <w:marLeft w:val="0"/>
                                      <w:marRight w:val="0"/>
                                      <w:marTop w:val="0"/>
                                      <w:marBottom w:val="0"/>
                                      <w:divBdr>
                                        <w:top w:val="none" w:sz="0" w:space="0" w:color="auto"/>
                                        <w:left w:val="none" w:sz="0" w:space="0" w:color="auto"/>
                                        <w:bottom w:val="none" w:sz="0" w:space="0" w:color="auto"/>
                                        <w:right w:val="none" w:sz="0" w:space="0" w:color="auto"/>
                                      </w:divBdr>
                                      <w:divsChild>
                                        <w:div w:id="429161163">
                                          <w:blockQuote w:val="1"/>
                                          <w:marLeft w:val="0"/>
                                          <w:marRight w:val="0"/>
                                          <w:marTop w:val="720"/>
                                          <w:marBottom w:val="720"/>
                                          <w:divBdr>
                                            <w:top w:val="none" w:sz="0" w:space="0" w:color="auto"/>
                                            <w:left w:val="single" w:sz="48" w:space="12" w:color="E7AF23"/>
                                            <w:bottom w:val="none" w:sz="0" w:space="0" w:color="auto"/>
                                            <w:right w:val="none" w:sz="0" w:space="0" w:color="auto"/>
                                          </w:divBdr>
                                        </w:div>
                                      </w:divsChild>
                                    </w:div>
                                  </w:divsChild>
                                </w:div>
                              </w:divsChild>
                            </w:div>
                          </w:divsChild>
                        </w:div>
                      </w:divsChild>
                    </w:div>
                  </w:divsChild>
                </w:div>
              </w:divsChild>
            </w:div>
          </w:divsChild>
        </w:div>
      </w:divsChild>
    </w:div>
    <w:div w:id="1638141114">
      <w:bodyDiv w:val="1"/>
      <w:marLeft w:val="0"/>
      <w:marRight w:val="0"/>
      <w:marTop w:val="0"/>
      <w:marBottom w:val="0"/>
      <w:divBdr>
        <w:top w:val="none" w:sz="0" w:space="0" w:color="auto"/>
        <w:left w:val="none" w:sz="0" w:space="0" w:color="auto"/>
        <w:bottom w:val="none" w:sz="0" w:space="0" w:color="auto"/>
        <w:right w:val="none" w:sz="0" w:space="0" w:color="auto"/>
      </w:divBdr>
    </w:div>
    <w:div w:id="19569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c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gorc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46FC-760C-4045-A3E9-889ECA06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Moroney</dc:creator>
  <cp:keywords/>
  <dc:description/>
  <cp:lastModifiedBy>David Petty</cp:lastModifiedBy>
  <cp:revision>2</cp:revision>
  <dcterms:created xsi:type="dcterms:W3CDTF">2018-11-04T23:47:00Z</dcterms:created>
  <dcterms:modified xsi:type="dcterms:W3CDTF">2018-11-04T23:47:00Z</dcterms:modified>
</cp:coreProperties>
</file>