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21" w:rsidRPr="001F1DEC" w:rsidRDefault="0019262F" w:rsidP="005D0186">
      <w:pPr>
        <w:spacing w:line="240" w:lineRule="auto"/>
        <w:rPr>
          <w:rFonts w:ascii="Calibri" w:eastAsia="Adobe Gothic Std B" w:hAnsi="Calibri"/>
          <w:b/>
          <w:color w:val="000000" w:themeColor="text1"/>
        </w:rPr>
      </w:pPr>
      <w:r>
        <w:rPr>
          <w:rFonts w:ascii="Calibri" w:eastAsia="Adobe Gothic Std B" w:hAnsi="Calibri"/>
          <w:b/>
          <w:color w:val="000000" w:themeColor="text1"/>
        </w:rPr>
        <w:t xml:space="preserve">FOR IMMEDIATE RELEASE  </w:t>
      </w:r>
      <w:r w:rsidR="005D0186">
        <w:rPr>
          <w:rFonts w:ascii="Calibri" w:eastAsia="Adobe Gothic Std B" w:hAnsi="Calibri"/>
          <w:b/>
          <w:color w:val="000000" w:themeColor="text1"/>
        </w:rPr>
        <w:t xml:space="preserve">                                                                                                        </w:t>
      </w:r>
      <w:r w:rsidR="00385D71">
        <w:rPr>
          <w:rFonts w:ascii="Calibri" w:eastAsia="Adobe Gothic Std B" w:hAnsi="Calibri"/>
          <w:b/>
          <w:color w:val="000000" w:themeColor="text1"/>
        </w:rPr>
        <w:t>8</w:t>
      </w:r>
      <w:r w:rsidR="007C1C0B">
        <w:rPr>
          <w:rFonts w:ascii="Calibri" w:eastAsia="Adobe Gothic Std B" w:hAnsi="Calibri"/>
          <w:b/>
          <w:color w:val="000000" w:themeColor="text1"/>
        </w:rPr>
        <w:t xml:space="preserve"> August</w:t>
      </w:r>
      <w:r w:rsidR="001F1DEC">
        <w:rPr>
          <w:rFonts w:ascii="Calibri" w:eastAsia="Adobe Gothic Std B" w:hAnsi="Calibri"/>
          <w:b/>
          <w:color w:val="000000" w:themeColor="text1"/>
        </w:rPr>
        <w:t xml:space="preserve"> 2016</w:t>
      </w:r>
      <w:r>
        <w:rPr>
          <w:rFonts w:ascii="Calibri" w:eastAsia="Adobe Gothic Std B" w:hAnsi="Calibri"/>
          <w:b/>
          <w:color w:val="000000" w:themeColor="text1"/>
        </w:rPr>
        <w:tab/>
      </w:r>
      <w:r>
        <w:rPr>
          <w:rFonts w:ascii="Calibri" w:eastAsia="Adobe Gothic Std B" w:hAnsi="Calibri"/>
          <w:b/>
          <w:color w:val="000000" w:themeColor="text1"/>
        </w:rPr>
        <w:tab/>
      </w:r>
      <w:r>
        <w:rPr>
          <w:rFonts w:ascii="Calibri" w:eastAsia="Adobe Gothic Std B" w:hAnsi="Calibri"/>
          <w:b/>
          <w:color w:val="000000" w:themeColor="text1"/>
        </w:rPr>
        <w:tab/>
      </w:r>
      <w:r>
        <w:rPr>
          <w:rFonts w:ascii="Calibri" w:eastAsia="Adobe Gothic Std B" w:hAnsi="Calibri"/>
          <w:b/>
          <w:color w:val="000000" w:themeColor="text1"/>
        </w:rPr>
        <w:tab/>
      </w:r>
    </w:p>
    <w:p w:rsidR="005E2C21" w:rsidRPr="00182EC1" w:rsidRDefault="00FE3EE6" w:rsidP="005E2C21">
      <w:pPr>
        <w:spacing w:line="240" w:lineRule="auto"/>
        <w:jc w:val="center"/>
        <w:rPr>
          <w:rFonts w:ascii="Calibri" w:eastAsia="Adobe Gothic Std B" w:hAnsi="Calibri"/>
          <w:b/>
          <w:color w:val="000000" w:themeColor="text1"/>
          <w:sz w:val="28"/>
          <w:szCs w:val="28"/>
        </w:rPr>
      </w:pPr>
      <w:r>
        <w:rPr>
          <w:rFonts w:ascii="Calibri" w:eastAsia="Adobe Gothic Std B" w:hAnsi="Calibri"/>
          <w:b/>
          <w:color w:val="000000" w:themeColor="text1"/>
          <w:sz w:val="28"/>
          <w:szCs w:val="28"/>
        </w:rPr>
        <w:t xml:space="preserve">Surf Coast Walk </w:t>
      </w:r>
      <w:r w:rsidR="00A06895">
        <w:rPr>
          <w:rFonts w:ascii="Calibri" w:eastAsia="Adobe Gothic Std B" w:hAnsi="Calibri"/>
          <w:b/>
          <w:color w:val="000000" w:themeColor="text1"/>
          <w:sz w:val="28"/>
          <w:szCs w:val="28"/>
        </w:rPr>
        <w:t xml:space="preserve">re-routed at </w:t>
      </w:r>
      <w:r w:rsidR="00EF5B20">
        <w:rPr>
          <w:rFonts w:ascii="Calibri" w:eastAsia="Adobe Gothic Std B" w:hAnsi="Calibri"/>
          <w:b/>
          <w:color w:val="000000" w:themeColor="text1"/>
          <w:sz w:val="28"/>
          <w:szCs w:val="28"/>
        </w:rPr>
        <w:t>Anglesea</w:t>
      </w:r>
      <w:r w:rsidR="00A06895">
        <w:rPr>
          <w:rFonts w:ascii="Calibri" w:eastAsia="Adobe Gothic Std B" w:hAnsi="Calibri"/>
          <w:b/>
          <w:color w:val="000000" w:themeColor="text1"/>
          <w:sz w:val="28"/>
          <w:szCs w:val="28"/>
        </w:rPr>
        <w:t xml:space="preserve"> </w:t>
      </w:r>
      <w:r>
        <w:rPr>
          <w:rFonts w:ascii="Calibri" w:eastAsia="Adobe Gothic Std B" w:hAnsi="Calibri"/>
          <w:b/>
          <w:color w:val="000000" w:themeColor="text1"/>
          <w:sz w:val="28"/>
          <w:szCs w:val="28"/>
        </w:rPr>
        <w:t>due to safety concerns</w:t>
      </w:r>
    </w:p>
    <w:p w:rsidR="00FE3EE6" w:rsidRPr="002A675C" w:rsidRDefault="00182EC1" w:rsidP="00182EC1">
      <w:pPr>
        <w:pStyle w:val="NormalWeb"/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</w:pP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The Great Ocean Road Coast Committee </w:t>
      </w:r>
      <w:r w:rsidR="00FE3EE6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(GORCC) has</w:t>
      </w:r>
      <w:r w:rsidR="00BC3802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re-routed</w:t>
      </w:r>
      <w:r w:rsidR="00FE3EE6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400metres of the existing Surf Coast Walk at Demon’s Bluff, Angl</w:t>
      </w:r>
      <w:r w:rsidR="00960C29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esea, following safety concerns.  </w:t>
      </w:r>
      <w:r w:rsidR="00FE3EE6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GORCC’s Environment and Education Manager Alex Macdonald said </w:t>
      </w:r>
      <w:r w:rsidR="00C06745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an engineer’s report revealed that </w:t>
      </w:r>
      <w:r w:rsidR="00FE3EE6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crack</w:t>
      </w:r>
      <w:r w:rsidR="00C06745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s</w:t>
      </w:r>
      <w:r w:rsidR="00FE3EE6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in the side of the cliff represented a “moderate risk”. </w:t>
      </w:r>
    </w:p>
    <w:p w:rsidR="00FE3EE6" w:rsidRPr="002A675C" w:rsidRDefault="00FE3EE6" w:rsidP="00182EC1">
      <w:pPr>
        <w:pStyle w:val="NormalWeb"/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</w:pP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“</w:t>
      </w:r>
      <w:r w:rsidR="00DA00DE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The Surf Coast Walk is one of Victoria’s most popular and spectacular coastal experiences and v</w:t>
      </w: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isitor safety </w:t>
      </w:r>
      <w:r w:rsidR="00D806CA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is of the utmost importance,” said Mrs Macdonald.  “We have </w:t>
      </w: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re-rout</w:t>
      </w:r>
      <w:r w:rsidR="00D806CA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ed</w:t>
      </w: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the track along the existing loop walk</w:t>
      </w:r>
      <w:r w:rsidR="00D806CA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and </w:t>
      </w: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will re</w:t>
      </w:r>
      <w:r w:rsidR="00960C29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-</w:t>
      </w:r>
      <w:r w:rsidR="008A5C4D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vegetate </w:t>
      </w:r>
      <w:r w:rsidR="009C2C2C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t</w:t>
      </w: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he existing track alongside the </w:t>
      </w:r>
      <w:r w:rsidR="009C2C2C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native </w:t>
      </w: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heathland, with the assistance of ANGAIR volunteers and the Green Army.”</w:t>
      </w:r>
    </w:p>
    <w:p w:rsidR="00FE3EE6" w:rsidRPr="002A675C" w:rsidRDefault="00FE3EE6" w:rsidP="00182EC1">
      <w:pPr>
        <w:pStyle w:val="NormalWeb"/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</w:pP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Mrs Macdonald said GORCC would monitor the re-routed track and consult with visitors</w:t>
      </w:r>
      <w:r w:rsidR="00EF5B20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and the community</w:t>
      </w: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about potential next steps. </w:t>
      </w:r>
    </w:p>
    <w:p w:rsidR="00C06745" w:rsidRPr="002A675C" w:rsidRDefault="00FE3EE6" w:rsidP="00B8369A">
      <w:pPr>
        <w:pStyle w:val="NormalWeb"/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</w:pP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“</w:t>
      </w:r>
      <w:r w:rsidR="00BB224B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The Great Ocean Road coastline needs to be managed holistically and based on sensitive environmental planning and community input,” said Mrs Macdonald.  “</w:t>
      </w:r>
      <w:r w:rsidR="00C06745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There are a few options for us to ensure that there remains a great visitor experience, while ensuring visitor safety and care for the surrounding </w:t>
      </w:r>
      <w:r w:rsidR="00BB224B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cliffs and </w:t>
      </w:r>
      <w:r w:rsidR="00C06745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heathland</w:t>
      </w:r>
      <w:r w:rsidR="00BB224B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.”</w:t>
      </w:r>
    </w:p>
    <w:p w:rsidR="005D0186" w:rsidRPr="002A675C" w:rsidRDefault="005D0186" w:rsidP="00182EC1">
      <w:pPr>
        <w:pStyle w:val="NormalWeb"/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</w:pP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GORCC is also addressing other erosion issues at the Anglesea </w:t>
      </w:r>
      <w:proofErr w:type="spellStart"/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boatramp</w:t>
      </w:r>
      <w:proofErr w:type="spellEnd"/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and moving the fence further back from the cliff. </w:t>
      </w:r>
      <w:bookmarkStart w:id="0" w:name="_GoBack"/>
      <w:bookmarkEnd w:id="0"/>
    </w:p>
    <w:p w:rsidR="00B8369A" w:rsidRPr="002A675C" w:rsidRDefault="005D0186" w:rsidP="00CB58DB">
      <w:pPr>
        <w:rPr>
          <w:rFonts w:eastAsia="Adobe Gothic Std B"/>
          <w:color w:val="000000" w:themeColor="text1"/>
        </w:rPr>
      </w:pPr>
      <w:r w:rsidRPr="002A675C">
        <w:rPr>
          <w:rFonts w:eastAsia="Adobe Gothic Std B"/>
          <w:color w:val="000000" w:themeColor="text1"/>
        </w:rPr>
        <w:t xml:space="preserve">“This will limit the size of vessels accessing the beach via the ramp, </w:t>
      </w:r>
      <w:r w:rsidR="00B8369A" w:rsidRPr="002A675C">
        <w:t>while we look for longer-term solutions</w:t>
      </w:r>
      <w:r w:rsidR="00960C29" w:rsidRPr="002A675C">
        <w:rPr>
          <w:rFonts w:eastAsia="Adobe Gothic Std B"/>
          <w:color w:val="000000" w:themeColor="text1"/>
        </w:rPr>
        <w:t>,</w:t>
      </w:r>
      <w:r w:rsidRPr="002A675C">
        <w:rPr>
          <w:rFonts w:eastAsia="Adobe Gothic Std B"/>
          <w:color w:val="000000" w:themeColor="text1"/>
        </w:rPr>
        <w:t>”</w:t>
      </w:r>
      <w:r w:rsidR="00960C29" w:rsidRPr="002A675C">
        <w:rPr>
          <w:rFonts w:eastAsia="Adobe Gothic Std B"/>
          <w:color w:val="000000" w:themeColor="text1"/>
        </w:rPr>
        <w:t xml:space="preserve"> said Mrs Macdonald. </w:t>
      </w:r>
    </w:p>
    <w:p w:rsidR="00165D6D" w:rsidRPr="002A675C" w:rsidRDefault="00960C29" w:rsidP="00182EC1">
      <w:pPr>
        <w:pStyle w:val="NormalWeb"/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</w:pP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To help us plan the future of Anglesea – Surf Coast Walk and </w:t>
      </w:r>
      <w:proofErr w:type="spellStart"/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boatramp</w:t>
      </w:r>
      <w:proofErr w:type="spellEnd"/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precinct, p</w:t>
      </w:r>
      <w:r w:rsidR="005D0186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lease fill out the survey a</w:t>
      </w:r>
      <w:r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t </w:t>
      </w:r>
      <w:hyperlink r:id="rId7" w:history="1">
        <w:r w:rsidR="00165D6D" w:rsidRPr="002A675C">
          <w:rPr>
            <w:rStyle w:val="Hyperlink"/>
            <w:rFonts w:asciiTheme="minorHAnsi" w:eastAsia="Adobe Gothic Std B" w:hAnsiTheme="minorHAnsi" w:cstheme="minorBidi"/>
            <w:sz w:val="22"/>
            <w:szCs w:val="22"/>
            <w:lang w:eastAsia="en-US"/>
          </w:rPr>
          <w:t>https://www.surveymonkey.com/r/Angleseaboatramp_walk</w:t>
        </w:r>
      </w:hyperlink>
      <w:r w:rsidR="00165D6D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.</w:t>
      </w:r>
    </w:p>
    <w:p w:rsidR="00C06745" w:rsidRPr="002A675C" w:rsidRDefault="00960C29" w:rsidP="00B96595">
      <w:pPr>
        <w:pStyle w:val="NormalWeb"/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</w:pPr>
      <w:r w:rsidRPr="002A675C">
        <w:rPr>
          <w:rFonts w:asciiTheme="minorHAnsi" w:hAnsiTheme="minorHAnsi"/>
          <w:sz w:val="22"/>
          <w:szCs w:val="22"/>
        </w:rPr>
        <w:t>T</w:t>
      </w:r>
      <w:r w:rsidR="00A06895" w:rsidRPr="002A675C">
        <w:rPr>
          <w:rFonts w:asciiTheme="minorHAnsi" w:hAnsiTheme="minorHAnsi"/>
          <w:sz w:val="22"/>
          <w:szCs w:val="22"/>
        </w:rPr>
        <w:t xml:space="preserve">he Great Ocean Road Coast Committee (GORCC) is a not-for-profit organisation that manages 37km of public land and coastline from Torquay to Lorne. All funds raised through park operations are invested back into the community and the coast. </w:t>
      </w:r>
      <w:r w:rsidR="00B96595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="00A06895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For updates visit the Great Ocean Road Coast Committee at </w:t>
      </w:r>
      <w:hyperlink r:id="rId8" w:history="1">
        <w:r w:rsidR="00631F53" w:rsidRPr="002A675C">
          <w:rPr>
            <w:rStyle w:val="Hyperlink"/>
            <w:rFonts w:asciiTheme="minorHAnsi" w:eastAsia="Adobe Gothic Std B" w:hAnsiTheme="minorHAnsi" w:cstheme="minorBidi"/>
            <w:sz w:val="22"/>
            <w:szCs w:val="22"/>
            <w:lang w:eastAsia="en-US"/>
          </w:rPr>
          <w:t>www.gorcc.com.au</w:t>
        </w:r>
      </w:hyperlink>
      <w:r w:rsidR="009C2C2C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>.</w:t>
      </w:r>
      <w:r w:rsidR="00B96595" w:rsidRPr="002A675C">
        <w:rPr>
          <w:rFonts w:asciiTheme="minorHAnsi" w:eastAsia="Adobe Gothic Std B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="008D01BD" w:rsidRPr="002A675C">
        <w:rPr>
          <w:rFonts w:asciiTheme="minorHAnsi" w:hAnsiTheme="minorHAnsi"/>
          <w:b/>
          <w:sz w:val="22"/>
          <w:szCs w:val="22"/>
        </w:rPr>
        <w:t xml:space="preserve">David Petty - </w:t>
      </w:r>
      <w:r w:rsidR="008D01BD" w:rsidRPr="002A675C">
        <w:rPr>
          <w:rFonts w:asciiTheme="minorHAnsi" w:eastAsiaTheme="minorEastAsia" w:hAnsiTheme="minorHAnsi"/>
          <w:b/>
          <w:noProof/>
          <w:sz w:val="22"/>
          <w:szCs w:val="22"/>
        </w:rPr>
        <w:t xml:space="preserve">0437 557 960         </w:t>
      </w:r>
    </w:p>
    <w:p w:rsidR="009C2C2C" w:rsidRDefault="009C2C2C" w:rsidP="009C2C2C">
      <w:pPr>
        <w:pStyle w:val="Footer"/>
        <w:jc w:val="center"/>
        <w:rPr>
          <w:rFonts w:ascii="Century Gothic" w:hAnsi="Century Gothic"/>
          <w:b/>
          <w:i/>
          <w:color w:val="000080"/>
          <w:lang w:val="en-US"/>
        </w:rPr>
      </w:pPr>
      <w:r>
        <w:rPr>
          <w:rFonts w:ascii="Courier New" w:hAnsi="Courier Ne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480175" cy="0"/>
                <wp:effectExtent l="7620" t="8890" r="825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317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75pt" to="510.2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" strokecolor="navy" strokeweight=".5pt"/>
            </w:pict>
          </mc:Fallback>
        </mc:AlternateContent>
      </w:r>
      <w:r>
        <w:rPr>
          <w:rFonts w:ascii="Century Gothic" w:hAnsi="Century Gothic"/>
          <w:b/>
          <w:i/>
          <w:color w:val="000080"/>
          <w:lang w:val="en-US"/>
        </w:rPr>
        <w:t>Caring for the coast and community</w:t>
      </w:r>
    </w:p>
    <w:sectPr w:rsidR="009C2C2C" w:rsidSect="007A21E0">
      <w:headerReference w:type="even" r:id="rId9"/>
      <w:headerReference w:type="default" r:id="rId10"/>
      <w:pgSz w:w="11906" w:h="16838"/>
      <w:pgMar w:top="2521" w:right="1440" w:bottom="1440" w:left="1440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8E" w:rsidRDefault="004A538E" w:rsidP="00924C09">
      <w:pPr>
        <w:spacing w:after="0" w:line="240" w:lineRule="auto"/>
      </w:pPr>
      <w:r>
        <w:separator/>
      </w:r>
    </w:p>
  </w:endnote>
  <w:endnote w:type="continuationSeparator" w:id="0">
    <w:p w:rsidR="004A538E" w:rsidRDefault="004A538E" w:rsidP="0092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8E" w:rsidRDefault="004A538E" w:rsidP="00924C09">
      <w:pPr>
        <w:spacing w:after="0" w:line="240" w:lineRule="auto"/>
      </w:pPr>
      <w:r>
        <w:separator/>
      </w:r>
    </w:p>
  </w:footnote>
  <w:footnote w:type="continuationSeparator" w:id="0">
    <w:p w:rsidR="004A538E" w:rsidRDefault="004A538E" w:rsidP="0092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89" w:rsidRDefault="00D625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E0" w:rsidRPr="007A21E0" w:rsidRDefault="007A21E0" w:rsidP="007A21E0">
    <w:pPr>
      <w:spacing w:line="240" w:lineRule="auto"/>
      <w:rPr>
        <w:rFonts w:ascii="Calibri" w:eastAsia="Adobe Gothic Std B" w:hAnsi="Calibri"/>
        <w:b/>
        <w:color w:val="404040" w:themeColor="text1" w:themeTint="BF"/>
        <w:sz w:val="20"/>
        <w:szCs w:val="20"/>
      </w:rPr>
    </w:pPr>
  </w:p>
  <w:p w:rsidR="007A21E0" w:rsidRPr="007A21E0" w:rsidRDefault="00063B97" w:rsidP="007A21E0">
    <w:pPr>
      <w:spacing w:line="240" w:lineRule="auto"/>
      <w:rPr>
        <w:rFonts w:ascii="Calibri" w:eastAsia="Adobe Gothic Std B" w:hAnsi="Calibri"/>
        <w:b/>
        <w:color w:val="404040" w:themeColor="text1" w:themeTint="BF"/>
        <w:sz w:val="72"/>
        <w:szCs w:val="7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4834890</wp:posOffset>
              </wp:positionH>
              <wp:positionV relativeFrom="paragraph">
                <wp:posOffset>-297180</wp:posOffset>
              </wp:positionV>
              <wp:extent cx="1242060" cy="17005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1E0" w:rsidRDefault="007A21E0" w:rsidP="007A21E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38200" cy="1254876"/>
                                <wp:effectExtent l="19050" t="0" r="0" b="0"/>
                                <wp:docPr id="4" name="Picture 1" descr="O:\06. Communication &amp; Engagement\Current\Logos\GORCC Logo\gorcclogo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:\06. Communication &amp; Engagement\Current\Logos\GORCC Logo\gorcclogo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757" cy="1258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7pt;margin-top:-23.4pt;width:97.8pt;height:1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/4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" stroked="f">
              <v:textbox>
                <w:txbxContent>
                  <w:p w:rsidR="007A21E0" w:rsidRDefault="007A21E0" w:rsidP="007A21E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38200" cy="1254876"/>
                          <wp:effectExtent l="19050" t="0" r="0" b="0"/>
                          <wp:docPr id="4" name="Picture 1" descr="O:\06. Communication &amp; Engagement\Current\Logos\GORCC Logo\gorcclogo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:\06. Communication &amp; Engagement\Current\Logos\GORCC Logo\gorcclogo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1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757" cy="1258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1E0" w:rsidRPr="007A21E0">
      <w:rPr>
        <w:rFonts w:ascii="Calibri" w:eastAsia="Adobe Gothic Std B" w:hAnsi="Calibri"/>
        <w:b/>
        <w:color w:val="404040" w:themeColor="text1" w:themeTint="BF"/>
        <w:sz w:val="96"/>
        <w:szCs w:val="96"/>
      </w:rPr>
      <w:t xml:space="preserve">Media </w:t>
    </w:r>
    <w:r w:rsidR="0019262F">
      <w:rPr>
        <w:rFonts w:ascii="Calibri" w:eastAsia="Adobe Gothic Std B" w:hAnsi="Calibri"/>
        <w:b/>
        <w:color w:val="404040" w:themeColor="text1" w:themeTint="BF"/>
        <w:sz w:val="96"/>
        <w:szCs w:val="96"/>
      </w:rPr>
      <w:t>Release</w:t>
    </w:r>
    <w:r w:rsidR="007A21E0" w:rsidRPr="007A21E0">
      <w:rPr>
        <w:rFonts w:ascii="Calibri" w:eastAsia="Adobe Gothic Std B" w:hAnsi="Calibri"/>
        <w:b/>
        <w:color w:val="404040" w:themeColor="text1" w:themeTint="BF"/>
        <w:sz w:val="96"/>
        <w:szCs w:val="96"/>
      </w:rPr>
      <w:t xml:space="preserve"> </w:t>
    </w:r>
  </w:p>
  <w:p w:rsidR="007A21E0" w:rsidRDefault="007A21E0">
    <w:pPr>
      <w:pStyle w:val="Header"/>
    </w:pPr>
  </w:p>
  <w:p w:rsidR="007A21E0" w:rsidRDefault="007A2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2409"/>
    <w:multiLevelType w:val="hybridMultilevel"/>
    <w:tmpl w:val="3EE2C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6DA"/>
    <w:multiLevelType w:val="hybridMultilevel"/>
    <w:tmpl w:val="E03C1744"/>
    <w:lvl w:ilvl="0" w:tplc="CB283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5"/>
    <w:rsid w:val="00014CED"/>
    <w:rsid w:val="00063B97"/>
    <w:rsid w:val="00106203"/>
    <w:rsid w:val="00165D6D"/>
    <w:rsid w:val="00182EC1"/>
    <w:rsid w:val="0019262F"/>
    <w:rsid w:val="001F1DEC"/>
    <w:rsid w:val="002A675C"/>
    <w:rsid w:val="0032778D"/>
    <w:rsid w:val="00346CB9"/>
    <w:rsid w:val="00385D71"/>
    <w:rsid w:val="004A538E"/>
    <w:rsid w:val="005A2CCC"/>
    <w:rsid w:val="005B3089"/>
    <w:rsid w:val="005D0186"/>
    <w:rsid w:val="005E2C21"/>
    <w:rsid w:val="00625889"/>
    <w:rsid w:val="00631F53"/>
    <w:rsid w:val="00671388"/>
    <w:rsid w:val="006A058A"/>
    <w:rsid w:val="006D4270"/>
    <w:rsid w:val="006F746F"/>
    <w:rsid w:val="006F77F9"/>
    <w:rsid w:val="0076590D"/>
    <w:rsid w:val="007A21E0"/>
    <w:rsid w:val="007A264E"/>
    <w:rsid w:val="007B7107"/>
    <w:rsid w:val="007C1C0B"/>
    <w:rsid w:val="008507F2"/>
    <w:rsid w:val="008A5C4D"/>
    <w:rsid w:val="008D01BD"/>
    <w:rsid w:val="00924C09"/>
    <w:rsid w:val="00960C29"/>
    <w:rsid w:val="009A18EF"/>
    <w:rsid w:val="009C0537"/>
    <w:rsid w:val="009C2C2C"/>
    <w:rsid w:val="00A06895"/>
    <w:rsid w:val="00AA33D5"/>
    <w:rsid w:val="00AC797C"/>
    <w:rsid w:val="00AD45C7"/>
    <w:rsid w:val="00B71547"/>
    <w:rsid w:val="00B8369A"/>
    <w:rsid w:val="00B96595"/>
    <w:rsid w:val="00BB224B"/>
    <w:rsid w:val="00BC3802"/>
    <w:rsid w:val="00BF28D6"/>
    <w:rsid w:val="00C001AA"/>
    <w:rsid w:val="00C06745"/>
    <w:rsid w:val="00CB58DB"/>
    <w:rsid w:val="00D261F3"/>
    <w:rsid w:val="00D62548"/>
    <w:rsid w:val="00D656D5"/>
    <w:rsid w:val="00D806CA"/>
    <w:rsid w:val="00DA00DE"/>
    <w:rsid w:val="00DB1FB8"/>
    <w:rsid w:val="00EF5B20"/>
    <w:rsid w:val="00F67BB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32E961-2330-443A-ACF7-3FFE2AA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24C09"/>
    <w:rPr>
      <w:b/>
      <w:bCs/>
    </w:rPr>
  </w:style>
  <w:style w:type="character" w:styleId="Hyperlink">
    <w:name w:val="Hyperlink"/>
    <w:basedOn w:val="DefaultParagraphFont"/>
    <w:uiPriority w:val="99"/>
    <w:unhideWhenUsed/>
    <w:rsid w:val="00924C0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2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09"/>
  </w:style>
  <w:style w:type="paragraph" w:styleId="Footer">
    <w:name w:val="footer"/>
    <w:basedOn w:val="Normal"/>
    <w:link w:val="FooterChar"/>
    <w:unhideWhenUsed/>
    <w:rsid w:val="0092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09"/>
  </w:style>
  <w:style w:type="paragraph" w:styleId="ListParagraph">
    <w:name w:val="List Paragraph"/>
    <w:basedOn w:val="Normal"/>
    <w:uiPriority w:val="34"/>
    <w:qFormat/>
    <w:rsid w:val="007A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cc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Angleseaboatramp_wal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Ocean Road Coastal Commitee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GORCC</dc:creator>
  <cp:keywords/>
  <dc:description/>
  <cp:lastModifiedBy>David Petty</cp:lastModifiedBy>
  <cp:revision>26</cp:revision>
  <dcterms:created xsi:type="dcterms:W3CDTF">2016-06-09T03:23:00Z</dcterms:created>
  <dcterms:modified xsi:type="dcterms:W3CDTF">2016-08-08T01:10:00Z</dcterms:modified>
</cp:coreProperties>
</file>